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A1E" w:rsidRPr="00547ECB" w:rsidRDefault="00786A1E" w:rsidP="00B53F8D">
      <w:pPr>
        <w:ind w:left="5412" w:firstLine="708"/>
        <w:jc w:val="right"/>
        <w:rPr>
          <w:sz w:val="24"/>
          <w:szCs w:val="24"/>
        </w:rPr>
      </w:pPr>
      <w:bookmarkStart w:id="0" w:name="_GoBack"/>
      <w:bookmarkEnd w:id="0"/>
      <w:r w:rsidRPr="00547ECB">
        <w:rPr>
          <w:sz w:val="24"/>
          <w:szCs w:val="24"/>
        </w:rPr>
        <w:t>Приложение 1</w:t>
      </w:r>
    </w:p>
    <w:p w:rsidR="00786A1E" w:rsidRPr="00547ECB" w:rsidRDefault="00B53F8D" w:rsidP="00B53F8D">
      <w:pPr>
        <w:ind w:left="6120"/>
        <w:jc w:val="right"/>
        <w:rPr>
          <w:sz w:val="24"/>
          <w:szCs w:val="24"/>
        </w:rPr>
      </w:pPr>
      <w:r>
        <w:rPr>
          <w:sz w:val="24"/>
          <w:szCs w:val="24"/>
        </w:rPr>
        <w:t>к п</w:t>
      </w:r>
      <w:r w:rsidR="00786A1E" w:rsidRPr="00547ECB">
        <w:rPr>
          <w:sz w:val="24"/>
          <w:szCs w:val="24"/>
        </w:rPr>
        <w:t xml:space="preserve">остановлению </w:t>
      </w:r>
    </w:p>
    <w:p w:rsidR="00A31107" w:rsidRDefault="00937082" w:rsidP="00B53F8D">
      <w:pPr>
        <w:ind w:left="6120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786A1E" w:rsidRPr="00547ECB">
        <w:rPr>
          <w:sz w:val="24"/>
          <w:szCs w:val="24"/>
        </w:rPr>
        <w:t xml:space="preserve"> </w:t>
      </w:r>
    </w:p>
    <w:p w:rsidR="00786A1E" w:rsidRPr="00547ECB" w:rsidRDefault="00786A1E" w:rsidP="00B53F8D">
      <w:pPr>
        <w:ind w:left="6120"/>
        <w:jc w:val="right"/>
        <w:rPr>
          <w:sz w:val="24"/>
          <w:szCs w:val="24"/>
        </w:rPr>
      </w:pPr>
      <w:r w:rsidRPr="00547ECB">
        <w:rPr>
          <w:sz w:val="24"/>
          <w:szCs w:val="24"/>
        </w:rPr>
        <w:t>города Шарыпово</w:t>
      </w:r>
    </w:p>
    <w:p w:rsidR="00786A1E" w:rsidRPr="00547ECB" w:rsidRDefault="00662669" w:rsidP="00B53F8D">
      <w:pPr>
        <w:ind w:left="6120"/>
        <w:jc w:val="right"/>
        <w:rPr>
          <w:sz w:val="24"/>
          <w:szCs w:val="24"/>
        </w:rPr>
      </w:pPr>
      <w:r>
        <w:rPr>
          <w:sz w:val="24"/>
          <w:szCs w:val="24"/>
        </w:rPr>
        <w:t>от «07» октября</w:t>
      </w:r>
      <w:r w:rsidR="008B5E5C" w:rsidRPr="00547ECB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8B5E5C" w:rsidRPr="00547ECB">
          <w:rPr>
            <w:sz w:val="24"/>
            <w:szCs w:val="24"/>
          </w:rPr>
          <w:t>201</w:t>
        </w:r>
        <w:r w:rsidR="002C28B6" w:rsidRPr="00547ECB">
          <w:rPr>
            <w:sz w:val="24"/>
            <w:szCs w:val="24"/>
          </w:rPr>
          <w:t>3</w:t>
        </w:r>
        <w:r w:rsidR="00786A1E" w:rsidRPr="00547ECB">
          <w:rPr>
            <w:sz w:val="24"/>
            <w:szCs w:val="24"/>
          </w:rPr>
          <w:t xml:space="preserve"> г</w:t>
        </w:r>
      </w:smartTag>
      <w:r>
        <w:rPr>
          <w:sz w:val="24"/>
          <w:szCs w:val="24"/>
        </w:rPr>
        <w:t>. № 245</w:t>
      </w:r>
      <w:r w:rsidR="00786A1E" w:rsidRPr="00547ECB">
        <w:rPr>
          <w:sz w:val="24"/>
          <w:szCs w:val="24"/>
        </w:rPr>
        <w:t xml:space="preserve"> </w:t>
      </w:r>
    </w:p>
    <w:p w:rsidR="00786A1E" w:rsidRPr="00547ECB" w:rsidRDefault="00786A1E" w:rsidP="00786A1E">
      <w:pPr>
        <w:jc w:val="center"/>
        <w:rPr>
          <w:sz w:val="24"/>
          <w:szCs w:val="24"/>
        </w:rPr>
      </w:pPr>
    </w:p>
    <w:p w:rsidR="00091CEC" w:rsidRPr="0072523A" w:rsidRDefault="00091CEC" w:rsidP="0072523A">
      <w:pPr>
        <w:rPr>
          <w:sz w:val="28"/>
          <w:szCs w:val="28"/>
        </w:rPr>
      </w:pPr>
    </w:p>
    <w:p w:rsidR="008C3E9E" w:rsidRPr="0072523A" w:rsidRDefault="00662669" w:rsidP="007252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</w:t>
      </w:r>
      <w:r w:rsidR="00BF70B4" w:rsidRPr="0072523A">
        <w:rPr>
          <w:b/>
          <w:sz w:val="28"/>
          <w:szCs w:val="28"/>
        </w:rPr>
        <w:t>рограмма</w:t>
      </w:r>
    </w:p>
    <w:p w:rsidR="008C3E9E" w:rsidRPr="0072523A" w:rsidRDefault="008C3E9E" w:rsidP="0072523A">
      <w:pPr>
        <w:jc w:val="center"/>
        <w:rPr>
          <w:b/>
          <w:sz w:val="28"/>
          <w:szCs w:val="28"/>
        </w:rPr>
      </w:pPr>
      <w:r w:rsidRPr="0072523A">
        <w:rPr>
          <w:b/>
          <w:sz w:val="28"/>
          <w:szCs w:val="28"/>
        </w:rPr>
        <w:t xml:space="preserve">«Развитие образования» </w:t>
      </w:r>
      <w:r w:rsidR="000F1807" w:rsidRPr="0072523A">
        <w:rPr>
          <w:b/>
          <w:sz w:val="28"/>
          <w:szCs w:val="28"/>
        </w:rPr>
        <w:t xml:space="preserve">муниципального образования </w:t>
      </w:r>
      <w:r w:rsidR="00BF70B4" w:rsidRPr="0072523A">
        <w:rPr>
          <w:b/>
          <w:sz w:val="28"/>
          <w:szCs w:val="28"/>
        </w:rPr>
        <w:t>«</w:t>
      </w:r>
      <w:r w:rsidRPr="0072523A">
        <w:rPr>
          <w:b/>
          <w:sz w:val="28"/>
          <w:szCs w:val="28"/>
        </w:rPr>
        <w:t>город Шарыпово</w:t>
      </w:r>
      <w:r w:rsidR="00BF70B4" w:rsidRPr="0072523A">
        <w:rPr>
          <w:b/>
          <w:sz w:val="28"/>
          <w:szCs w:val="28"/>
        </w:rPr>
        <w:t>» Красноярского края</w:t>
      </w:r>
      <w:r w:rsidRPr="0072523A">
        <w:rPr>
          <w:b/>
          <w:sz w:val="28"/>
          <w:szCs w:val="28"/>
        </w:rPr>
        <w:t xml:space="preserve">  в 201</w:t>
      </w:r>
      <w:r w:rsidR="002C28B6" w:rsidRPr="0072523A">
        <w:rPr>
          <w:b/>
          <w:sz w:val="28"/>
          <w:szCs w:val="28"/>
        </w:rPr>
        <w:t>4</w:t>
      </w:r>
      <w:r w:rsidRPr="0072523A">
        <w:rPr>
          <w:b/>
          <w:sz w:val="28"/>
          <w:szCs w:val="28"/>
        </w:rPr>
        <w:t>-201</w:t>
      </w:r>
      <w:r w:rsidR="002C28B6" w:rsidRPr="0072523A">
        <w:rPr>
          <w:b/>
          <w:sz w:val="28"/>
          <w:szCs w:val="28"/>
        </w:rPr>
        <w:t>6</w:t>
      </w:r>
      <w:r w:rsidRPr="0072523A">
        <w:rPr>
          <w:b/>
          <w:sz w:val="28"/>
          <w:szCs w:val="28"/>
        </w:rPr>
        <w:t>гг.</w:t>
      </w:r>
    </w:p>
    <w:p w:rsidR="008C3E9E" w:rsidRPr="00547ECB" w:rsidRDefault="008C3E9E" w:rsidP="008C3E9E">
      <w:pPr>
        <w:rPr>
          <w:b/>
          <w:sz w:val="24"/>
          <w:szCs w:val="24"/>
        </w:rPr>
      </w:pPr>
    </w:p>
    <w:p w:rsidR="007314B6" w:rsidRDefault="008C3E9E" w:rsidP="00CF1A40">
      <w:pPr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Паспорт </w:t>
      </w:r>
    </w:p>
    <w:p w:rsidR="008C3E9E" w:rsidRPr="00547ECB" w:rsidRDefault="007314B6" w:rsidP="0072523A">
      <w:pPr>
        <w:ind w:left="360"/>
        <w:jc w:val="center"/>
        <w:rPr>
          <w:sz w:val="24"/>
          <w:szCs w:val="24"/>
        </w:rPr>
      </w:pPr>
      <w:r w:rsidRPr="007314B6">
        <w:rPr>
          <w:sz w:val="24"/>
          <w:szCs w:val="24"/>
        </w:rPr>
        <w:t>муниципальной п</w:t>
      </w:r>
      <w:r w:rsidR="00BF70B4" w:rsidRPr="007314B6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 </w:t>
      </w:r>
      <w:r w:rsidR="00D476B6" w:rsidRPr="00547ECB">
        <w:rPr>
          <w:sz w:val="24"/>
          <w:szCs w:val="24"/>
        </w:rPr>
        <w:t>«</w:t>
      </w:r>
      <w:r w:rsidR="008C3E9E" w:rsidRPr="00547ECB">
        <w:rPr>
          <w:sz w:val="24"/>
          <w:szCs w:val="24"/>
        </w:rPr>
        <w:t xml:space="preserve">Развитие образования» </w:t>
      </w:r>
      <w:r w:rsidR="000F1807" w:rsidRPr="00547ECB">
        <w:rPr>
          <w:sz w:val="24"/>
          <w:szCs w:val="24"/>
        </w:rPr>
        <w:t>муниципального образования город Шарыпово</w:t>
      </w:r>
      <w:r w:rsidR="00BF70B4" w:rsidRPr="00547ECB">
        <w:rPr>
          <w:sz w:val="24"/>
          <w:szCs w:val="24"/>
        </w:rPr>
        <w:t xml:space="preserve"> Красноярского края</w:t>
      </w:r>
      <w:r w:rsidR="008C3E9E" w:rsidRPr="00547ECB">
        <w:rPr>
          <w:sz w:val="24"/>
          <w:szCs w:val="24"/>
        </w:rPr>
        <w:t xml:space="preserve">  в 201</w:t>
      </w:r>
      <w:r w:rsidR="002C28B6" w:rsidRPr="00547ECB">
        <w:rPr>
          <w:sz w:val="24"/>
          <w:szCs w:val="24"/>
        </w:rPr>
        <w:t>4</w:t>
      </w:r>
      <w:r w:rsidR="008C3E9E" w:rsidRPr="00547ECB">
        <w:rPr>
          <w:sz w:val="24"/>
          <w:szCs w:val="24"/>
        </w:rPr>
        <w:t>-201</w:t>
      </w:r>
      <w:r w:rsidR="002C28B6" w:rsidRPr="00547ECB">
        <w:rPr>
          <w:sz w:val="24"/>
          <w:szCs w:val="24"/>
        </w:rPr>
        <w:t>6</w:t>
      </w:r>
      <w:r w:rsidR="0054343B" w:rsidRPr="00547ECB">
        <w:rPr>
          <w:sz w:val="24"/>
          <w:szCs w:val="24"/>
        </w:rPr>
        <w:t xml:space="preserve"> </w:t>
      </w:r>
      <w:r w:rsidR="008C3E9E" w:rsidRPr="00547ECB">
        <w:rPr>
          <w:sz w:val="24"/>
          <w:szCs w:val="24"/>
        </w:rPr>
        <w:t>гг.</w:t>
      </w:r>
    </w:p>
    <w:p w:rsidR="008C3E9E" w:rsidRPr="00547ECB" w:rsidRDefault="008C3E9E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8C3E9E" w:rsidRPr="00547ECB" w:rsidTr="0001196A">
        <w:tc>
          <w:tcPr>
            <w:tcW w:w="2419" w:type="dxa"/>
          </w:tcPr>
          <w:p w:rsidR="008C3E9E" w:rsidRPr="00547ECB" w:rsidRDefault="008C3E9E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</w:t>
            </w:r>
          </w:p>
          <w:p w:rsidR="008C3E9E" w:rsidRPr="00547ECB" w:rsidRDefault="008C3E9E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8C3E9E" w:rsidRPr="00547ECB" w:rsidRDefault="00D476B6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«</w:t>
            </w:r>
            <w:r w:rsidR="0072523A">
              <w:rPr>
                <w:sz w:val="24"/>
                <w:szCs w:val="24"/>
              </w:rPr>
              <w:t>Развитие образования»</w:t>
            </w:r>
            <w:r w:rsidR="008C3E9E" w:rsidRPr="00547ECB">
              <w:rPr>
                <w:sz w:val="24"/>
                <w:szCs w:val="24"/>
              </w:rPr>
              <w:t xml:space="preserve"> </w:t>
            </w:r>
            <w:r w:rsidR="0072523A" w:rsidRPr="00547ECB">
              <w:rPr>
                <w:sz w:val="24"/>
                <w:szCs w:val="24"/>
              </w:rPr>
              <w:t xml:space="preserve">муниципального образования город Шарыпово Красноярского края </w:t>
            </w:r>
            <w:r w:rsidR="008C3E9E" w:rsidRPr="00547ECB">
              <w:rPr>
                <w:sz w:val="24"/>
                <w:szCs w:val="24"/>
              </w:rPr>
              <w:t>в 201</w:t>
            </w:r>
            <w:r w:rsidR="002C28B6" w:rsidRPr="00547ECB">
              <w:rPr>
                <w:sz w:val="24"/>
                <w:szCs w:val="24"/>
              </w:rPr>
              <w:t>4</w:t>
            </w:r>
            <w:r w:rsidR="008C3E9E" w:rsidRPr="00547ECB">
              <w:rPr>
                <w:sz w:val="24"/>
                <w:szCs w:val="24"/>
              </w:rPr>
              <w:t>-201</w:t>
            </w:r>
            <w:r w:rsidR="002C28B6" w:rsidRPr="00547ECB">
              <w:rPr>
                <w:sz w:val="24"/>
                <w:szCs w:val="24"/>
              </w:rPr>
              <w:t>6</w:t>
            </w:r>
            <w:r w:rsidR="008C3E9E" w:rsidRPr="00547ECB">
              <w:rPr>
                <w:sz w:val="24"/>
                <w:szCs w:val="24"/>
              </w:rPr>
              <w:t xml:space="preserve">гг. </w:t>
            </w:r>
          </w:p>
          <w:p w:rsidR="008C3E9E" w:rsidRPr="00547ECB" w:rsidRDefault="008C3E9E" w:rsidP="0002718B">
            <w:pPr>
              <w:rPr>
                <w:sz w:val="24"/>
                <w:szCs w:val="24"/>
              </w:rPr>
            </w:pP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7314B6" w:rsidP="00731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для разработки </w:t>
            </w:r>
            <w:r w:rsidR="00CF1A40" w:rsidRPr="00547ECB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73" w:type="dxa"/>
          </w:tcPr>
          <w:p w:rsidR="00CF1A40" w:rsidRDefault="007314B6" w:rsidP="001871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Шарыпово</w:t>
            </w:r>
            <w:r w:rsidR="00313ECE">
              <w:rPr>
                <w:sz w:val="24"/>
                <w:szCs w:val="24"/>
              </w:rPr>
              <w:t xml:space="preserve"> от 30.07.2013 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      </w:r>
            <w:r w:rsidR="0072523A">
              <w:rPr>
                <w:sz w:val="24"/>
                <w:szCs w:val="24"/>
              </w:rPr>
              <w:t>;</w:t>
            </w:r>
          </w:p>
          <w:p w:rsidR="005F74F2" w:rsidRPr="00547ECB" w:rsidRDefault="005F74F2" w:rsidP="00D135DC">
            <w:pPr>
              <w:jc w:val="both"/>
              <w:outlineLvl w:val="0"/>
              <w:rPr>
                <w:sz w:val="24"/>
                <w:szCs w:val="24"/>
              </w:rPr>
            </w:pPr>
            <w:r w:rsidRPr="0069319A">
              <w:rPr>
                <w:sz w:val="24"/>
                <w:szCs w:val="24"/>
              </w:rPr>
              <w:t xml:space="preserve">Распоряжение </w:t>
            </w:r>
            <w:r w:rsidR="0069319A">
              <w:rPr>
                <w:sz w:val="24"/>
                <w:szCs w:val="24"/>
              </w:rPr>
              <w:t xml:space="preserve">Администрации города Шарыпово </w:t>
            </w:r>
            <w:r w:rsidRPr="0069319A">
              <w:rPr>
                <w:sz w:val="24"/>
                <w:szCs w:val="24"/>
              </w:rPr>
              <w:t xml:space="preserve">от </w:t>
            </w:r>
            <w:r w:rsidR="00D135DC" w:rsidRPr="00D135DC">
              <w:rPr>
                <w:sz w:val="24"/>
                <w:szCs w:val="24"/>
              </w:rPr>
              <w:t xml:space="preserve">30.07.2013 № 1664 </w:t>
            </w:r>
            <w:r w:rsidR="00D135DC">
              <w:rPr>
                <w:sz w:val="24"/>
                <w:szCs w:val="24"/>
              </w:rPr>
              <w:t xml:space="preserve"> </w:t>
            </w:r>
            <w:r w:rsidR="00D135DC" w:rsidRPr="00D135DC">
              <w:rPr>
                <w:sz w:val="24"/>
                <w:szCs w:val="24"/>
              </w:rPr>
              <w:t>«Об утверждении перечня муниципальных программ»</w:t>
            </w:r>
          </w:p>
        </w:tc>
      </w:tr>
      <w:tr w:rsidR="00CF1A40" w:rsidRPr="00547ECB" w:rsidTr="0001196A">
        <w:tc>
          <w:tcPr>
            <w:tcW w:w="2419" w:type="dxa"/>
          </w:tcPr>
          <w:p w:rsidR="00CF1A40" w:rsidRPr="00547ECB" w:rsidRDefault="00313ECE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 w:rsidR="00CF1A40" w:rsidRPr="00547ECB">
              <w:rPr>
                <w:sz w:val="24"/>
                <w:szCs w:val="24"/>
              </w:rPr>
              <w:t xml:space="preserve">сполнитель </w:t>
            </w:r>
            <w:r>
              <w:rPr>
                <w:sz w:val="24"/>
                <w:szCs w:val="24"/>
              </w:rPr>
              <w:t xml:space="preserve"> муниципальной </w:t>
            </w:r>
            <w:r w:rsidR="00CF1A40"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CF1A40" w:rsidRPr="00547ECB" w:rsidRDefault="00CF1A40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Управлен</w:t>
            </w:r>
            <w:r w:rsidR="00937082">
              <w:rPr>
                <w:sz w:val="24"/>
                <w:szCs w:val="24"/>
              </w:rPr>
              <w:t>ие образованием Администрации города</w:t>
            </w:r>
            <w:r w:rsidRPr="00547ECB">
              <w:rPr>
                <w:sz w:val="24"/>
                <w:szCs w:val="24"/>
              </w:rPr>
              <w:t xml:space="preserve"> Шарыпово</w:t>
            </w:r>
          </w:p>
        </w:tc>
      </w:tr>
      <w:tr w:rsidR="00313ECE" w:rsidRPr="00547ECB" w:rsidTr="0001196A">
        <w:tc>
          <w:tcPr>
            <w:tcW w:w="2419" w:type="dxa"/>
          </w:tcPr>
          <w:p w:rsidR="00313ECE" w:rsidRDefault="00313ECE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313ECE" w:rsidRDefault="0069319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</w:t>
            </w:r>
            <w:r w:rsidR="00313ECE">
              <w:rPr>
                <w:sz w:val="24"/>
                <w:szCs w:val="24"/>
              </w:rPr>
              <w:t>дминистрации города Шарыпово.</w:t>
            </w:r>
          </w:p>
          <w:p w:rsidR="00313ECE" w:rsidRDefault="00313ECE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спорта, туризма и молодежной политики Администрации города Шарыпово.</w:t>
            </w:r>
          </w:p>
          <w:p w:rsidR="00313ECE" w:rsidRDefault="00313ECE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города Шарыпово</w:t>
            </w:r>
          </w:p>
          <w:p w:rsidR="00313ECE" w:rsidRPr="00547ECB" w:rsidRDefault="00313ECE" w:rsidP="0018713C">
            <w:pPr>
              <w:jc w:val="both"/>
              <w:rPr>
                <w:sz w:val="24"/>
                <w:szCs w:val="24"/>
              </w:rPr>
            </w:pPr>
          </w:p>
        </w:tc>
      </w:tr>
      <w:tr w:rsidR="00313ECE" w:rsidRPr="00547ECB" w:rsidTr="0001196A">
        <w:tc>
          <w:tcPr>
            <w:tcW w:w="2419" w:type="dxa"/>
          </w:tcPr>
          <w:p w:rsidR="00313ECE" w:rsidRDefault="00313ECE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«Развитие дошкольного, общего и дополнительного образования»;</w:t>
            </w:r>
          </w:p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2 </w:t>
            </w:r>
            <w:r w:rsidR="0069319A">
              <w:rPr>
                <w:sz w:val="24"/>
                <w:szCs w:val="24"/>
              </w:rPr>
              <w:t>«Выявление и сопровождение одаренных детей»</w:t>
            </w:r>
            <w:r>
              <w:rPr>
                <w:sz w:val="24"/>
                <w:szCs w:val="24"/>
              </w:rPr>
              <w:t>;</w:t>
            </w:r>
          </w:p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</w:t>
            </w:r>
            <w:r w:rsidR="0069319A">
              <w:rPr>
                <w:sz w:val="24"/>
                <w:szCs w:val="24"/>
              </w:rPr>
              <w:t xml:space="preserve"> «Развитие в городе Шарыпово системы отдыха, оздоровления и занятости детей»</w:t>
            </w:r>
            <w:r>
              <w:rPr>
                <w:sz w:val="24"/>
                <w:szCs w:val="24"/>
              </w:rPr>
              <w:t>;</w:t>
            </w:r>
          </w:p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4</w:t>
            </w:r>
            <w:r w:rsidR="0069319A">
              <w:rPr>
                <w:sz w:val="24"/>
                <w:szCs w:val="24"/>
              </w:rPr>
              <w:t xml:space="preserve"> «Обеспечение жизнедеятельности образовательных учреждений города»;</w:t>
            </w:r>
          </w:p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5 </w:t>
            </w:r>
            <w:r w:rsidR="0069319A">
              <w:rPr>
                <w:sz w:val="24"/>
                <w:szCs w:val="24"/>
              </w:rPr>
              <w:t>«Поддержка детей-сирот, расширение практики применения семейных форм воспитания»;</w:t>
            </w:r>
          </w:p>
          <w:p w:rsidR="00313ECE" w:rsidRDefault="00313ECE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6 «Обеспечение реализации муниципальной программы и прочие мероприятия в области образования»</w:t>
            </w:r>
          </w:p>
        </w:tc>
      </w:tr>
      <w:tr w:rsidR="00D476B6" w:rsidRPr="00547ECB" w:rsidTr="00C72A9D">
        <w:trPr>
          <w:trHeight w:val="1185"/>
        </w:trPr>
        <w:tc>
          <w:tcPr>
            <w:tcW w:w="2419" w:type="dxa"/>
          </w:tcPr>
          <w:p w:rsidR="00D476B6" w:rsidRPr="00547ECB" w:rsidRDefault="00D476B6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Цель </w:t>
            </w:r>
            <w:r w:rsidR="00AD721E" w:rsidRPr="00547ECB">
              <w:rPr>
                <w:sz w:val="24"/>
                <w:szCs w:val="24"/>
              </w:rPr>
              <w:t xml:space="preserve"> </w:t>
            </w:r>
            <w:r w:rsidR="00313ECE">
              <w:rPr>
                <w:sz w:val="24"/>
                <w:szCs w:val="24"/>
              </w:rPr>
              <w:t xml:space="preserve">муниципальной </w:t>
            </w:r>
            <w:r w:rsidR="00AD721E" w:rsidRPr="00547ECB">
              <w:rPr>
                <w:sz w:val="24"/>
                <w:szCs w:val="24"/>
              </w:rPr>
              <w:t>п</w:t>
            </w:r>
            <w:r w:rsidRPr="00547ECB">
              <w:rPr>
                <w:sz w:val="24"/>
                <w:szCs w:val="24"/>
              </w:rPr>
              <w:t>рограммы</w:t>
            </w: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D476B6" w:rsidRPr="00313ECE" w:rsidRDefault="00313ECE" w:rsidP="0072523A">
            <w:pPr>
              <w:pStyle w:val="11"/>
              <w:shd w:val="clear" w:color="auto" w:fill="auto"/>
              <w:spacing w:before="0" w:after="244" w:line="240" w:lineRule="auto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высокого качества образования, соответствующего потребностям граждан и перспективным задачам </w:t>
            </w:r>
            <w:r w:rsidR="00D135DC">
              <w:rPr>
                <w:sz w:val="24"/>
                <w:szCs w:val="24"/>
              </w:rPr>
              <w:t xml:space="preserve">экономического </w:t>
            </w:r>
            <w:r>
              <w:rPr>
                <w:sz w:val="24"/>
                <w:szCs w:val="24"/>
              </w:rPr>
              <w:t xml:space="preserve">развития </w:t>
            </w:r>
            <w:r w:rsidR="0069319A">
              <w:rPr>
                <w:sz w:val="24"/>
                <w:szCs w:val="24"/>
              </w:rPr>
              <w:t>города Шарыпово</w:t>
            </w:r>
            <w:r w:rsidR="005F6518">
              <w:rPr>
                <w:sz w:val="24"/>
                <w:szCs w:val="24"/>
              </w:rPr>
              <w:t>, создание безопасных и комфортных условий в образовательных учреждениях,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D476B6" w:rsidRPr="00547ECB" w:rsidTr="00C72A9D">
        <w:trPr>
          <w:trHeight w:val="1575"/>
        </w:trPr>
        <w:tc>
          <w:tcPr>
            <w:tcW w:w="2419" w:type="dxa"/>
          </w:tcPr>
          <w:p w:rsidR="0072523A" w:rsidRPr="00547ECB" w:rsidRDefault="0072523A" w:rsidP="0072523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Задачи муниципальной программы</w:t>
            </w:r>
          </w:p>
          <w:p w:rsidR="00D476B6" w:rsidRPr="00547ECB" w:rsidRDefault="00D476B6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AD721E" w:rsidRPr="00547ECB" w:rsidRDefault="00117615" w:rsidP="0018713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</w:t>
            </w:r>
            <w:r w:rsidR="005F6518">
              <w:rPr>
                <w:bCs/>
                <w:sz w:val="24"/>
                <w:szCs w:val="24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</w:t>
            </w:r>
            <w:r w:rsidR="00AD721E" w:rsidRPr="00547ECB">
              <w:rPr>
                <w:bCs/>
                <w:sz w:val="24"/>
                <w:szCs w:val="24"/>
              </w:rPr>
              <w:t xml:space="preserve">; </w:t>
            </w:r>
          </w:p>
          <w:p w:rsidR="004900D8" w:rsidRPr="00547ECB" w:rsidRDefault="00117615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="00D476B6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 w:rsidR="005F6518">
              <w:rPr>
                <w:bCs/>
                <w:color w:val="000000"/>
                <w:sz w:val="24"/>
                <w:szCs w:val="24"/>
              </w:rPr>
              <w:t>Создание безопасных и комфортных условий для организации образовательного процесса в образовательных учреждениях,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соответств</w:t>
            </w:r>
            <w:r w:rsidR="005F6518">
              <w:rPr>
                <w:bCs/>
                <w:color w:val="000000"/>
                <w:sz w:val="24"/>
                <w:szCs w:val="24"/>
              </w:rPr>
              <w:t>ующих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F6518">
              <w:rPr>
                <w:bCs/>
                <w:color w:val="000000"/>
                <w:sz w:val="24"/>
                <w:szCs w:val="24"/>
              </w:rPr>
              <w:t>требованиям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 санитарных норм и правил</w:t>
            </w:r>
            <w:r w:rsidR="005F6518">
              <w:rPr>
                <w:bCs/>
                <w:color w:val="000000"/>
                <w:sz w:val="24"/>
                <w:szCs w:val="24"/>
              </w:rPr>
              <w:t>, пожарной безопасности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>;</w:t>
            </w:r>
          </w:p>
          <w:p w:rsidR="004900D8" w:rsidRDefault="00117615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="004900D8"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F6518">
              <w:rPr>
                <w:bCs/>
                <w:color w:val="000000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5F74F2" w:rsidRPr="00547739" w:rsidRDefault="00117615" w:rsidP="005F65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47739" w:rsidRPr="00547739">
              <w:rPr>
                <w:sz w:val="24"/>
                <w:szCs w:val="24"/>
              </w:rPr>
              <w:t>.</w:t>
            </w:r>
            <w:r w:rsidR="00547739" w:rsidRPr="002A226E">
              <w:rPr>
                <w:sz w:val="28"/>
                <w:szCs w:val="28"/>
              </w:rPr>
              <w:t xml:space="preserve"> </w:t>
            </w:r>
            <w:r w:rsidR="005F6518">
              <w:rPr>
                <w:sz w:val="24"/>
                <w:szCs w:val="24"/>
              </w:rPr>
              <w:t>Создание условий для эффективного управления отраслью.</w:t>
            </w:r>
          </w:p>
        </w:tc>
      </w:tr>
      <w:tr w:rsidR="00D476B6" w:rsidRPr="00547ECB" w:rsidTr="0001196A">
        <w:tc>
          <w:tcPr>
            <w:tcW w:w="2419" w:type="dxa"/>
          </w:tcPr>
          <w:p w:rsidR="00D476B6" w:rsidRPr="00547ECB" w:rsidRDefault="005F6518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</w:t>
            </w:r>
            <w:r w:rsidR="00D476B6" w:rsidRPr="00547ECB">
              <w:rPr>
                <w:sz w:val="24"/>
                <w:szCs w:val="24"/>
              </w:rPr>
              <w:t>роки реализации</w:t>
            </w:r>
            <w:r>
              <w:rPr>
                <w:sz w:val="24"/>
                <w:szCs w:val="24"/>
              </w:rPr>
              <w:t xml:space="preserve"> муниципальной </w:t>
            </w:r>
            <w:r w:rsidR="00D476B6"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D476B6" w:rsidRPr="00547ECB" w:rsidRDefault="00D476B6" w:rsidP="005F6518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201</w:t>
            </w:r>
            <w:r w:rsidR="002C28B6" w:rsidRPr="00547ECB">
              <w:rPr>
                <w:sz w:val="24"/>
                <w:szCs w:val="24"/>
              </w:rPr>
              <w:t>4</w:t>
            </w:r>
            <w:r w:rsidRPr="00547ECB">
              <w:rPr>
                <w:sz w:val="24"/>
                <w:szCs w:val="24"/>
              </w:rPr>
              <w:t xml:space="preserve"> – 201</w:t>
            </w:r>
            <w:r w:rsidR="002C28B6" w:rsidRPr="00547ECB">
              <w:rPr>
                <w:sz w:val="24"/>
                <w:szCs w:val="24"/>
              </w:rPr>
              <w:t>6</w:t>
            </w:r>
            <w:r w:rsidRPr="00547ECB">
              <w:rPr>
                <w:sz w:val="24"/>
                <w:szCs w:val="24"/>
              </w:rPr>
              <w:t xml:space="preserve"> </w:t>
            </w:r>
            <w:r w:rsidR="005F6518">
              <w:rPr>
                <w:sz w:val="24"/>
                <w:szCs w:val="24"/>
              </w:rPr>
              <w:t>годы</w:t>
            </w:r>
          </w:p>
        </w:tc>
      </w:tr>
      <w:tr w:rsidR="005F6518" w:rsidRPr="00547ECB" w:rsidTr="001B58FE">
        <w:tc>
          <w:tcPr>
            <w:tcW w:w="9292" w:type="dxa"/>
            <w:gridSpan w:val="2"/>
          </w:tcPr>
          <w:p w:rsidR="005F6518" w:rsidRPr="00547ECB" w:rsidRDefault="005F6518" w:rsidP="005F6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№№1, 2 к паспорту муниципальной программы</w:t>
            </w:r>
          </w:p>
        </w:tc>
      </w:tr>
      <w:tr w:rsidR="00D476B6" w:rsidRPr="00547ECB" w:rsidTr="0001196A">
        <w:trPr>
          <w:trHeight w:val="1138"/>
        </w:trPr>
        <w:tc>
          <w:tcPr>
            <w:tcW w:w="2419" w:type="dxa"/>
          </w:tcPr>
          <w:p w:rsidR="00D476B6" w:rsidRPr="00547ECB" w:rsidRDefault="00F82E39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Ресурсное обеспечение  муниципальной программы</w:t>
            </w:r>
          </w:p>
        </w:tc>
        <w:tc>
          <w:tcPr>
            <w:tcW w:w="6873" w:type="dxa"/>
          </w:tcPr>
          <w:p w:rsidR="00C43D34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программы составит </w:t>
            </w:r>
            <w:r w:rsidR="00410B0A">
              <w:rPr>
                <w:sz w:val="24"/>
                <w:szCs w:val="24"/>
              </w:rPr>
              <w:t>1271949,97</w:t>
            </w:r>
            <w:r w:rsidR="008608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годам реализации: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2014 год </w:t>
            </w:r>
            <w:r w:rsidR="007F1E2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09636A">
              <w:rPr>
                <w:sz w:val="24"/>
                <w:szCs w:val="24"/>
              </w:rPr>
              <w:t>416546,89</w:t>
            </w:r>
            <w:r w:rsidR="007F1E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</w:t>
            </w:r>
            <w:r w:rsidR="007F1E2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10B0A">
              <w:rPr>
                <w:sz w:val="24"/>
                <w:szCs w:val="24"/>
              </w:rPr>
              <w:t>427701,54</w:t>
            </w:r>
            <w:r w:rsidR="007F1E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 </w:t>
            </w:r>
            <w:r w:rsidR="007F1E2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10B0A">
              <w:rPr>
                <w:sz w:val="24"/>
                <w:szCs w:val="24"/>
              </w:rPr>
              <w:t>427701,54</w:t>
            </w:r>
            <w:r w:rsidR="008608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средств федерального бюджета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9D265F">
              <w:rPr>
                <w:sz w:val="24"/>
                <w:szCs w:val="24"/>
              </w:rPr>
              <w:t>6219,3</w:t>
            </w:r>
            <w:r>
              <w:rPr>
                <w:sz w:val="24"/>
                <w:szCs w:val="24"/>
              </w:rPr>
              <w:t xml:space="preserve"> тыс. рублей: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9D265F">
              <w:rPr>
                <w:sz w:val="24"/>
                <w:szCs w:val="24"/>
              </w:rPr>
              <w:t>2520,7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9D265F">
              <w:rPr>
                <w:sz w:val="24"/>
                <w:szCs w:val="24"/>
              </w:rPr>
              <w:t>1849,3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9D265F">
              <w:rPr>
                <w:sz w:val="24"/>
                <w:szCs w:val="24"/>
              </w:rPr>
              <w:t>1849,3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средств краевого бюджета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9D265F">
              <w:rPr>
                <w:sz w:val="24"/>
                <w:szCs w:val="24"/>
              </w:rPr>
              <w:t>540552,5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9D265F">
              <w:rPr>
                <w:sz w:val="24"/>
                <w:szCs w:val="24"/>
              </w:rPr>
              <w:t>178547,3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9D265F">
              <w:rPr>
                <w:sz w:val="24"/>
                <w:szCs w:val="24"/>
              </w:rPr>
              <w:t>181002,6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9D265F">
              <w:rPr>
                <w:sz w:val="24"/>
                <w:szCs w:val="24"/>
              </w:rPr>
              <w:t>181002,6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средств </w:t>
            </w:r>
            <w:r w:rsidR="0086080F">
              <w:rPr>
                <w:sz w:val="24"/>
                <w:szCs w:val="24"/>
              </w:rPr>
              <w:t>городского</w:t>
            </w:r>
            <w:r>
              <w:rPr>
                <w:sz w:val="24"/>
                <w:szCs w:val="24"/>
              </w:rPr>
              <w:t xml:space="preserve"> бюджета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10B0A">
              <w:rPr>
                <w:sz w:val="24"/>
                <w:szCs w:val="24"/>
              </w:rPr>
              <w:t>642766,18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7598B">
              <w:rPr>
                <w:sz w:val="24"/>
                <w:szCs w:val="24"/>
              </w:rPr>
              <w:t>209938,4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10B0A">
              <w:rPr>
                <w:sz w:val="24"/>
                <w:szCs w:val="24"/>
              </w:rPr>
              <w:t>217013,89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9D265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10B0A">
              <w:rPr>
                <w:sz w:val="24"/>
                <w:szCs w:val="24"/>
              </w:rPr>
              <w:t>217013,89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внебюджетных источников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87193">
              <w:rPr>
                <w:sz w:val="24"/>
                <w:szCs w:val="24"/>
              </w:rPr>
              <w:t>82411,99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2014 году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87193">
              <w:rPr>
                <w:sz w:val="24"/>
                <w:szCs w:val="24"/>
              </w:rPr>
              <w:t>26740,49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F82E39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2015 году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87193">
              <w:rPr>
                <w:sz w:val="24"/>
                <w:szCs w:val="24"/>
              </w:rPr>
              <w:t>27835,75</w:t>
            </w:r>
            <w:r w:rsidR="004759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рублей;</w:t>
            </w:r>
          </w:p>
          <w:p w:rsidR="00F82E39" w:rsidRPr="00547ECB" w:rsidRDefault="00F82E39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</w:t>
            </w:r>
            <w:r w:rsidR="0047598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B87193">
              <w:rPr>
                <w:sz w:val="24"/>
                <w:szCs w:val="24"/>
              </w:rPr>
              <w:t>27835,75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F82E39" w:rsidRPr="00547ECB" w:rsidTr="00F82E39">
        <w:trPr>
          <w:trHeight w:val="726"/>
        </w:trPr>
        <w:tc>
          <w:tcPr>
            <w:tcW w:w="9292" w:type="dxa"/>
            <w:gridSpan w:val="2"/>
          </w:tcPr>
          <w:p w:rsidR="00F82E39" w:rsidRPr="00547ECB" w:rsidRDefault="00F82E39" w:rsidP="001878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капитального строительства муниципальной собственности города Шарыпово (приложение №3 к настоящему паспорту).</w:t>
            </w:r>
          </w:p>
        </w:tc>
      </w:tr>
    </w:tbl>
    <w:p w:rsidR="00B1236C" w:rsidRDefault="00B1236C" w:rsidP="0069319A">
      <w:pPr>
        <w:spacing w:line="276" w:lineRule="auto"/>
        <w:rPr>
          <w:sz w:val="28"/>
          <w:szCs w:val="28"/>
        </w:rPr>
      </w:pPr>
    </w:p>
    <w:p w:rsidR="00B1236C" w:rsidRPr="0072523A" w:rsidRDefault="00B1236C" w:rsidP="0072523A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2. Характеристика текущего состояния в отрасли «Образование»</w:t>
      </w:r>
      <w:r w:rsidR="0069319A" w:rsidRPr="0072523A">
        <w:rPr>
          <w:sz w:val="27"/>
          <w:szCs w:val="27"/>
        </w:rPr>
        <w:t>.</w:t>
      </w:r>
      <w:r w:rsidRPr="0072523A">
        <w:rPr>
          <w:sz w:val="27"/>
          <w:szCs w:val="27"/>
        </w:rPr>
        <w:t xml:space="preserve"> </w:t>
      </w:r>
      <w:r w:rsidR="0069319A" w:rsidRPr="0072523A">
        <w:rPr>
          <w:sz w:val="27"/>
          <w:szCs w:val="27"/>
        </w:rPr>
        <w:t>О</w:t>
      </w:r>
      <w:r w:rsidRPr="0072523A">
        <w:rPr>
          <w:sz w:val="27"/>
          <w:szCs w:val="27"/>
        </w:rPr>
        <w:t>сновные показатели социально-экономического развития города Шарыпово и анализ социальных, финансово-экономических и прочих рисков реализации программы</w:t>
      </w:r>
    </w:p>
    <w:p w:rsidR="00B1236C" w:rsidRPr="0072523A" w:rsidRDefault="00B1236C" w:rsidP="00B1236C">
      <w:pPr>
        <w:spacing w:line="276" w:lineRule="auto"/>
        <w:jc w:val="center"/>
        <w:rPr>
          <w:sz w:val="27"/>
          <w:szCs w:val="27"/>
        </w:rPr>
      </w:pPr>
    </w:p>
    <w:p w:rsidR="00B1236C" w:rsidRPr="0072523A" w:rsidRDefault="00B1236C" w:rsidP="006029F8">
      <w:pPr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 xml:space="preserve">Система образования представлена в городе Шарыпово учреждениями </w:t>
      </w:r>
      <w:r w:rsidRPr="0072523A">
        <w:rPr>
          <w:sz w:val="27"/>
          <w:szCs w:val="27"/>
        </w:rPr>
        <w:lastRenderedPageBreak/>
        <w:t>следующих уровней и видов.</w:t>
      </w:r>
    </w:p>
    <w:p w:rsidR="00B1236C" w:rsidRPr="0072523A" w:rsidRDefault="00B1236C" w:rsidP="006029F8">
      <w:pPr>
        <w:ind w:firstLine="851"/>
        <w:jc w:val="both"/>
        <w:rPr>
          <w:sz w:val="27"/>
          <w:szCs w:val="27"/>
        </w:rPr>
      </w:pPr>
      <w:r w:rsidRPr="0072523A">
        <w:rPr>
          <w:color w:val="000000"/>
          <w:sz w:val="27"/>
          <w:szCs w:val="27"/>
        </w:rPr>
        <w:t>Сеть</w:t>
      </w:r>
      <w:r w:rsidRPr="0072523A">
        <w:rPr>
          <w:sz w:val="27"/>
          <w:szCs w:val="27"/>
        </w:rPr>
        <w:t xml:space="preserve"> дошкольных образовательных учреждений на 01.01.2013 года составляла 10 учреждений на 2062 места, которые посещало 2062 ребенка.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01.08.2013 года составила 1841 человек: от 0 до 1 года – 353 ребенка, от 1 до 1,5 лет- 286, от 1,5 до 3 лет- 912, от 3 до 7 лет – 290 детей. </w:t>
      </w:r>
    </w:p>
    <w:p w:rsidR="00B1236C" w:rsidRPr="0072523A" w:rsidRDefault="00B1236C" w:rsidP="006029F8">
      <w:pPr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 xml:space="preserve">При этом 100% действующих муниципальных дошкольных учреждений города требуют капитального ремонта. </w:t>
      </w:r>
    </w:p>
    <w:p w:rsidR="00B1236C" w:rsidRPr="0072523A" w:rsidRDefault="00B1236C" w:rsidP="006029F8">
      <w:pPr>
        <w:ind w:firstLine="851"/>
        <w:jc w:val="both"/>
        <w:rPr>
          <w:color w:val="000000"/>
          <w:sz w:val="27"/>
          <w:szCs w:val="27"/>
        </w:rPr>
      </w:pPr>
      <w:r w:rsidRPr="0072523A">
        <w:rPr>
          <w:sz w:val="27"/>
          <w:szCs w:val="27"/>
        </w:rPr>
        <w:t>В системе о</w:t>
      </w:r>
      <w:r w:rsidRPr="0072523A">
        <w:rPr>
          <w:color w:val="000000"/>
          <w:sz w:val="27"/>
          <w:szCs w:val="27"/>
        </w:rPr>
        <w:t xml:space="preserve">бщего образования в 2012 – 2013 учебном году действует 9 учреждений, в которых обучается 4671 учащийся. </w:t>
      </w:r>
      <w:r w:rsidR="00147BA8" w:rsidRPr="0072523A">
        <w:rPr>
          <w:color w:val="000000"/>
          <w:sz w:val="27"/>
          <w:szCs w:val="27"/>
        </w:rPr>
        <w:t>Доля общеобразовательных учреждений, соответствующих современным требованиям обучения, в общем количестве общеобразовательных учреждений составляет 88,9%</w:t>
      </w:r>
      <w:r w:rsidRPr="0072523A">
        <w:rPr>
          <w:color w:val="000000"/>
          <w:sz w:val="27"/>
          <w:szCs w:val="27"/>
        </w:rPr>
        <w:t>. 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году.</w:t>
      </w:r>
    </w:p>
    <w:p w:rsidR="00B1236C" w:rsidRPr="0072523A" w:rsidRDefault="00B1236C" w:rsidP="006029F8">
      <w:pPr>
        <w:ind w:firstLine="851"/>
        <w:jc w:val="both"/>
        <w:rPr>
          <w:color w:val="000000"/>
          <w:sz w:val="27"/>
          <w:szCs w:val="27"/>
        </w:rPr>
      </w:pPr>
      <w:r w:rsidRPr="0072523A">
        <w:rPr>
          <w:color w:val="000000"/>
          <w:sz w:val="27"/>
          <w:szCs w:val="27"/>
        </w:rPr>
        <w:t xml:space="preserve">В </w:t>
      </w:r>
      <w:r w:rsidR="00147BA8" w:rsidRPr="0072523A">
        <w:rPr>
          <w:color w:val="000000"/>
          <w:sz w:val="27"/>
          <w:szCs w:val="27"/>
        </w:rPr>
        <w:t>городе</w:t>
      </w:r>
      <w:r w:rsidRPr="0072523A">
        <w:rPr>
          <w:color w:val="000000"/>
          <w:sz w:val="27"/>
          <w:szCs w:val="27"/>
        </w:rPr>
        <w:t xml:space="preserve"> проводится  модернизация  сети  общеобразовательных  учреждений. В рамках реализации проект</w:t>
      </w:r>
      <w:r w:rsidR="00147BA8" w:rsidRPr="0072523A">
        <w:rPr>
          <w:color w:val="000000"/>
          <w:sz w:val="27"/>
          <w:szCs w:val="27"/>
        </w:rPr>
        <w:t>а</w:t>
      </w:r>
      <w:r w:rsidRPr="0072523A">
        <w:rPr>
          <w:color w:val="000000"/>
          <w:sz w:val="27"/>
          <w:szCs w:val="27"/>
        </w:rPr>
        <w:t xml:space="preserve"> по модернизации общего образования Красноярского края школы </w:t>
      </w:r>
      <w:r w:rsidR="00593536" w:rsidRPr="0072523A">
        <w:rPr>
          <w:color w:val="000000"/>
          <w:sz w:val="27"/>
          <w:szCs w:val="27"/>
        </w:rPr>
        <w:t xml:space="preserve">города </w:t>
      </w:r>
      <w:r w:rsidRPr="0072523A">
        <w:rPr>
          <w:color w:val="000000"/>
          <w:sz w:val="27"/>
          <w:szCs w:val="27"/>
        </w:rPr>
        <w:t xml:space="preserve">будут оснащены современным телекоммуникационным и компьютерным оборудованием для реализации </w:t>
      </w:r>
      <w:r w:rsidR="00147BA8" w:rsidRPr="0072523A">
        <w:rPr>
          <w:color w:val="000000"/>
          <w:sz w:val="27"/>
          <w:szCs w:val="27"/>
        </w:rPr>
        <w:t xml:space="preserve">общеобразовательных </w:t>
      </w:r>
      <w:r w:rsidRPr="0072523A">
        <w:rPr>
          <w:color w:val="000000"/>
          <w:sz w:val="27"/>
          <w:szCs w:val="27"/>
        </w:rPr>
        <w:t xml:space="preserve">программ. Однако </w:t>
      </w:r>
      <w:r w:rsidR="005C2D76" w:rsidRPr="0072523A">
        <w:rPr>
          <w:color w:val="000000"/>
          <w:sz w:val="27"/>
          <w:szCs w:val="27"/>
        </w:rPr>
        <w:t xml:space="preserve">существует </w:t>
      </w:r>
      <w:r w:rsidRPr="0072523A">
        <w:rPr>
          <w:color w:val="000000"/>
          <w:sz w:val="27"/>
          <w:szCs w:val="27"/>
        </w:rPr>
        <w:t xml:space="preserve"> </w:t>
      </w:r>
      <w:r w:rsidR="005C2D76" w:rsidRPr="0072523A">
        <w:rPr>
          <w:color w:val="000000"/>
          <w:sz w:val="27"/>
          <w:szCs w:val="27"/>
        </w:rPr>
        <w:t>проблема</w:t>
      </w:r>
      <w:r w:rsidRPr="0072523A">
        <w:rPr>
          <w:color w:val="000000"/>
          <w:sz w:val="27"/>
          <w:szCs w:val="27"/>
        </w:rPr>
        <w:t xml:space="preserve">  обеспечения  равного  качества образовательных услуг</w:t>
      </w:r>
      <w:r w:rsidR="005C2D76" w:rsidRPr="0072523A">
        <w:rPr>
          <w:color w:val="000000"/>
          <w:sz w:val="27"/>
          <w:szCs w:val="27"/>
        </w:rPr>
        <w:t xml:space="preserve"> для учащихся </w:t>
      </w:r>
      <w:r w:rsidRPr="0072523A">
        <w:rPr>
          <w:color w:val="000000"/>
          <w:sz w:val="27"/>
          <w:szCs w:val="27"/>
        </w:rPr>
        <w:t xml:space="preserve"> независимо от места жительства. </w:t>
      </w:r>
      <w:r w:rsidR="005C2D76" w:rsidRPr="0072523A">
        <w:rPr>
          <w:color w:val="000000"/>
          <w:sz w:val="27"/>
          <w:szCs w:val="27"/>
        </w:rPr>
        <w:t>В</w:t>
      </w:r>
      <w:r w:rsidRPr="0072523A">
        <w:rPr>
          <w:color w:val="000000"/>
          <w:sz w:val="27"/>
          <w:szCs w:val="27"/>
        </w:rPr>
        <w:t xml:space="preserve"> </w:t>
      </w:r>
      <w:r w:rsidR="005C2D76" w:rsidRPr="0072523A">
        <w:rPr>
          <w:color w:val="000000"/>
          <w:sz w:val="27"/>
          <w:szCs w:val="27"/>
        </w:rPr>
        <w:t>школах, работающих</w:t>
      </w:r>
      <w:r w:rsidRPr="0072523A">
        <w:rPr>
          <w:color w:val="000000"/>
          <w:sz w:val="27"/>
          <w:szCs w:val="27"/>
        </w:rPr>
        <w:t xml:space="preserve">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</w:t>
      </w:r>
      <w:r w:rsidR="005C2D76" w:rsidRPr="0072523A">
        <w:rPr>
          <w:color w:val="000000"/>
          <w:sz w:val="27"/>
          <w:szCs w:val="27"/>
        </w:rPr>
        <w:t xml:space="preserve"> отмечаются не высокие учебные результаты на ступенях обучения</w:t>
      </w:r>
      <w:r w:rsidRPr="0072523A">
        <w:rPr>
          <w:color w:val="000000"/>
          <w:sz w:val="27"/>
          <w:szCs w:val="27"/>
        </w:rPr>
        <w:t>. 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B1236C" w:rsidRPr="0072523A" w:rsidRDefault="00B1236C" w:rsidP="006029F8">
      <w:pPr>
        <w:ind w:firstLine="851"/>
        <w:jc w:val="both"/>
        <w:rPr>
          <w:color w:val="000000"/>
          <w:sz w:val="27"/>
          <w:szCs w:val="27"/>
        </w:rPr>
      </w:pPr>
      <w:r w:rsidRPr="0072523A">
        <w:rPr>
          <w:color w:val="000000"/>
          <w:sz w:val="27"/>
          <w:szCs w:val="27"/>
        </w:rPr>
        <w:t>Другой тенденцией в  сфере качества образования, требующей адекватных мер образовательной  политики,  является  недостаточная эффективность  общего образования  в  формировании компетенций, востребованных в современной социальной жизни и экономике.</w:t>
      </w:r>
    </w:p>
    <w:p w:rsidR="00B1236C" w:rsidRPr="0072523A" w:rsidRDefault="00B1236C" w:rsidP="006029F8">
      <w:pPr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 xml:space="preserve">В </w:t>
      </w:r>
      <w:r w:rsidR="005C2D76" w:rsidRPr="0072523A">
        <w:rPr>
          <w:sz w:val="27"/>
          <w:szCs w:val="27"/>
        </w:rPr>
        <w:t>городе</w:t>
      </w:r>
      <w:r w:rsidRPr="0072523A">
        <w:rPr>
          <w:sz w:val="27"/>
          <w:szCs w:val="27"/>
        </w:rPr>
        <w:t xml:space="preserve"> </w:t>
      </w:r>
      <w:r w:rsidR="005C2D76" w:rsidRPr="0072523A">
        <w:rPr>
          <w:sz w:val="27"/>
          <w:szCs w:val="27"/>
        </w:rPr>
        <w:t xml:space="preserve">реализуется программа, </w:t>
      </w:r>
      <w:r w:rsidR="0069319A" w:rsidRPr="0072523A">
        <w:rPr>
          <w:sz w:val="27"/>
          <w:szCs w:val="27"/>
        </w:rPr>
        <w:t>которая</w:t>
      </w:r>
      <w:r w:rsidRPr="0072523A">
        <w:rPr>
          <w:sz w:val="27"/>
          <w:szCs w:val="27"/>
        </w:rPr>
        <w:t xml:space="preserve"> </w:t>
      </w:r>
      <w:r w:rsidR="0069319A" w:rsidRPr="0072523A">
        <w:rPr>
          <w:sz w:val="27"/>
          <w:szCs w:val="27"/>
        </w:rPr>
        <w:t>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B1236C" w:rsidRPr="0072523A" w:rsidRDefault="00B1236C" w:rsidP="006029F8">
      <w:pPr>
        <w:ind w:firstLine="851"/>
        <w:jc w:val="both"/>
        <w:rPr>
          <w:color w:val="000000"/>
          <w:sz w:val="27"/>
          <w:szCs w:val="27"/>
        </w:rPr>
      </w:pPr>
      <w:r w:rsidRPr="0072523A">
        <w:rPr>
          <w:sz w:val="27"/>
          <w:szCs w:val="27"/>
        </w:rPr>
        <w:t xml:space="preserve">Также </w:t>
      </w:r>
      <w:r w:rsidR="00D135DC" w:rsidRPr="0072523A">
        <w:rPr>
          <w:sz w:val="27"/>
          <w:szCs w:val="27"/>
        </w:rPr>
        <w:t>в</w:t>
      </w:r>
      <w:r w:rsidR="005C2D76" w:rsidRPr="0072523A">
        <w:rPr>
          <w:sz w:val="27"/>
          <w:szCs w:val="27"/>
        </w:rPr>
        <w:t xml:space="preserve"> муниципальных общеобразовательных учреждениях предоставляются услуги по предоставлению</w:t>
      </w:r>
      <w:r w:rsidRPr="0072523A">
        <w:rPr>
          <w:color w:val="000000"/>
          <w:sz w:val="27"/>
          <w:szCs w:val="27"/>
        </w:rPr>
        <w:t xml:space="preserve"> специального образования для детей с ограниченными возможностями, развивается инклюзивное образование.</w:t>
      </w:r>
      <w:r w:rsidRPr="0072523A">
        <w:rPr>
          <w:sz w:val="27"/>
          <w:szCs w:val="27"/>
        </w:rPr>
        <w:t xml:space="preserve"> </w:t>
      </w:r>
      <w:r w:rsidRPr="0072523A">
        <w:rPr>
          <w:color w:val="000000"/>
          <w:sz w:val="27"/>
          <w:szCs w:val="27"/>
        </w:rPr>
        <w:t xml:space="preserve">Однако не во всех учреждениях детям с ограниченными возможностями обеспечивается необходимый уровень психолого-медико-социального сопровождения. </w:t>
      </w:r>
    </w:p>
    <w:p w:rsidR="005C2D76" w:rsidRPr="0072523A" w:rsidRDefault="00B1236C" w:rsidP="006029F8">
      <w:pPr>
        <w:ind w:firstLine="540"/>
        <w:jc w:val="both"/>
        <w:rPr>
          <w:snapToGrid w:val="0"/>
          <w:sz w:val="27"/>
          <w:szCs w:val="27"/>
        </w:rPr>
      </w:pPr>
      <w:r w:rsidRPr="0072523A">
        <w:rPr>
          <w:sz w:val="27"/>
          <w:szCs w:val="27"/>
        </w:rPr>
        <w:t xml:space="preserve">Сеть дополнительного образования детей отрасли «Образование» представлена </w:t>
      </w:r>
      <w:r w:rsidR="005C2D76" w:rsidRPr="0072523A">
        <w:rPr>
          <w:snapToGrid w:val="0"/>
          <w:sz w:val="27"/>
          <w:szCs w:val="27"/>
        </w:rPr>
        <w:t>3</w:t>
      </w:r>
      <w:r w:rsidRPr="0072523A">
        <w:rPr>
          <w:snapToGrid w:val="0"/>
          <w:sz w:val="27"/>
          <w:szCs w:val="27"/>
        </w:rPr>
        <w:t xml:space="preserve"> </w:t>
      </w:r>
      <w:r w:rsidR="005C2D76" w:rsidRPr="0072523A">
        <w:rPr>
          <w:sz w:val="27"/>
          <w:szCs w:val="27"/>
        </w:rPr>
        <w:t>муниципальными</w:t>
      </w:r>
      <w:r w:rsidRPr="0072523A">
        <w:rPr>
          <w:sz w:val="27"/>
          <w:szCs w:val="27"/>
        </w:rPr>
        <w:t xml:space="preserve"> образовательными </w:t>
      </w:r>
      <w:r w:rsidRPr="0072523A">
        <w:rPr>
          <w:snapToGrid w:val="0"/>
          <w:sz w:val="27"/>
          <w:szCs w:val="27"/>
        </w:rPr>
        <w:t xml:space="preserve">учреждениями дополнительного образования детей, </w:t>
      </w:r>
      <w:r w:rsidR="005C2D76" w:rsidRPr="0072523A">
        <w:rPr>
          <w:sz w:val="27"/>
          <w:szCs w:val="27"/>
        </w:rPr>
        <w:t>3</w:t>
      </w:r>
      <w:r w:rsidRPr="0072523A">
        <w:rPr>
          <w:sz w:val="27"/>
          <w:szCs w:val="27"/>
        </w:rPr>
        <w:t xml:space="preserve">7 объединениями разной направленности </w:t>
      </w:r>
      <w:r w:rsidRPr="0072523A">
        <w:rPr>
          <w:sz w:val="27"/>
          <w:szCs w:val="27"/>
        </w:rPr>
        <w:lastRenderedPageBreak/>
        <w:t xml:space="preserve">дополнительного образования, функционирующими </w:t>
      </w:r>
      <w:r w:rsidRPr="0072523A">
        <w:rPr>
          <w:sz w:val="27"/>
          <w:szCs w:val="27"/>
        </w:rPr>
        <w:br/>
        <w:t xml:space="preserve">на базе школ. </w:t>
      </w:r>
      <w:r w:rsidR="005C2D76" w:rsidRPr="0072523A">
        <w:rPr>
          <w:snapToGrid w:val="0"/>
          <w:sz w:val="27"/>
          <w:szCs w:val="27"/>
        </w:rPr>
        <w:t xml:space="preserve">По состоянию на 01.01.2013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76%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49,6%. </w:t>
      </w:r>
    </w:p>
    <w:p w:rsidR="00B1236C" w:rsidRPr="0072523A" w:rsidRDefault="00B1236C" w:rsidP="006029F8">
      <w:pPr>
        <w:ind w:firstLine="540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В утвержденных федеральных государственн</w:t>
      </w:r>
      <w:r w:rsidR="0072523A" w:rsidRPr="0072523A">
        <w:rPr>
          <w:sz w:val="27"/>
          <w:szCs w:val="27"/>
        </w:rPr>
        <w:t>ых  образовательных  стандартах общего</w:t>
      </w:r>
      <w:r w:rsidRPr="0072523A">
        <w:rPr>
          <w:sz w:val="27"/>
          <w:szCs w:val="27"/>
        </w:rPr>
        <w:t xml:space="preserve"> образования дополнительное образование рассматривается как обязательный компонент обучения.</w:t>
      </w:r>
    </w:p>
    <w:p w:rsidR="006029F8" w:rsidRPr="0072523A" w:rsidRDefault="006029F8" w:rsidP="006029F8">
      <w:pPr>
        <w:ind w:firstLine="567"/>
        <w:jc w:val="both"/>
        <w:rPr>
          <w:bCs/>
          <w:sz w:val="27"/>
          <w:szCs w:val="27"/>
        </w:rPr>
      </w:pPr>
      <w:r w:rsidRPr="0072523A">
        <w:rPr>
          <w:sz w:val="27"/>
          <w:szCs w:val="27"/>
        </w:rPr>
        <w:t>В последние годы на территории муниципального образования город Шарыпово Красноярского края увеличилось количество выявленных детей, оставшихся без попечения родителей. Так в 2012 году отделом опеки и попечительства г. Шарыпово выявлено и учтено 108 таких детей, а в 2011-</w:t>
      </w:r>
      <w:r w:rsidRPr="0072523A">
        <w:rPr>
          <w:b/>
          <w:bCs/>
          <w:sz w:val="27"/>
          <w:szCs w:val="27"/>
        </w:rPr>
        <w:t xml:space="preserve"> </w:t>
      </w:r>
      <w:r w:rsidRPr="0072523A">
        <w:rPr>
          <w:bCs/>
          <w:sz w:val="27"/>
          <w:szCs w:val="27"/>
        </w:rPr>
        <w:t>83 человека.</w:t>
      </w:r>
    </w:p>
    <w:p w:rsidR="006029F8" w:rsidRPr="0072523A" w:rsidRDefault="006029F8" w:rsidP="006029F8">
      <w:pPr>
        <w:jc w:val="both"/>
        <w:rPr>
          <w:bCs/>
          <w:sz w:val="27"/>
          <w:szCs w:val="27"/>
        </w:rPr>
      </w:pPr>
      <w:r w:rsidRPr="0072523A">
        <w:rPr>
          <w:bCs/>
          <w:sz w:val="27"/>
          <w:szCs w:val="27"/>
        </w:rPr>
        <w:t xml:space="preserve">      В то же время наблюдается рост числа детей, оставшихся без попечения родителей, воспитывающихся в семьях граждан со 123 детей в 2011 году до 171 ребенка в 2013 году. Формой опеки, которой отдается в настоящее время предпочтение гражданами, является приемная семья.  В 2011 году в городе Шарыпово в 8 приемных семьях воспитывались 13 приемных детей, а по состоянию на 01.09.2013г. в 18 приемных семьях воспитывается 30 приемных детей.</w:t>
      </w:r>
    </w:p>
    <w:p w:rsidR="00B1236C" w:rsidRPr="0072523A" w:rsidRDefault="00B1236C" w:rsidP="006029F8">
      <w:pPr>
        <w:ind w:firstLine="851"/>
        <w:jc w:val="both"/>
        <w:rPr>
          <w:color w:val="000000"/>
          <w:sz w:val="27"/>
          <w:szCs w:val="27"/>
        </w:rPr>
      </w:pPr>
      <w:r w:rsidRPr="0072523A">
        <w:rPr>
          <w:color w:val="000000"/>
          <w:sz w:val="27"/>
          <w:szCs w:val="27"/>
        </w:rPr>
        <w:t xml:space="preserve"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</w:t>
      </w:r>
    </w:p>
    <w:p w:rsidR="00B1236C" w:rsidRDefault="00B1236C" w:rsidP="006029F8">
      <w:pPr>
        <w:ind w:firstLine="851"/>
        <w:jc w:val="both"/>
        <w:rPr>
          <w:color w:val="000000"/>
          <w:sz w:val="28"/>
          <w:szCs w:val="28"/>
        </w:rPr>
      </w:pPr>
    </w:p>
    <w:p w:rsidR="00B1236C" w:rsidRDefault="00B1236C" w:rsidP="0072523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B736C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:rsidR="00B1236C" w:rsidRPr="00B736CF" w:rsidRDefault="00B1236C" w:rsidP="006029F8">
      <w:pPr>
        <w:ind w:firstLine="851"/>
        <w:jc w:val="both"/>
        <w:rPr>
          <w:color w:val="000000"/>
          <w:sz w:val="28"/>
          <w:szCs w:val="28"/>
        </w:rPr>
      </w:pPr>
    </w:p>
    <w:p w:rsidR="00B1236C" w:rsidRPr="0072523A" w:rsidRDefault="00B1236C" w:rsidP="006029F8">
      <w:pPr>
        <w:ind w:firstLine="851"/>
        <w:jc w:val="both"/>
        <w:rPr>
          <w:color w:val="000000"/>
          <w:sz w:val="27"/>
          <w:szCs w:val="27"/>
        </w:rPr>
      </w:pPr>
      <w:r w:rsidRPr="0072523A">
        <w:rPr>
          <w:iCs/>
          <w:color w:val="000000"/>
          <w:sz w:val="27"/>
          <w:szCs w:val="27"/>
        </w:rPr>
        <w:t xml:space="preserve">Стратегическая цель </w:t>
      </w:r>
      <w:r w:rsidRPr="0072523A">
        <w:rPr>
          <w:color w:val="000000"/>
          <w:sz w:val="27"/>
          <w:szCs w:val="27"/>
        </w:rPr>
        <w:t>политики в области образования в Красноярском крае</w:t>
      </w:r>
      <w:r w:rsidR="006029F8" w:rsidRPr="0072523A">
        <w:rPr>
          <w:color w:val="000000"/>
          <w:sz w:val="27"/>
          <w:szCs w:val="27"/>
        </w:rPr>
        <w:t xml:space="preserve"> и в городе Шарыпово</w:t>
      </w:r>
      <w:r w:rsidRPr="0072523A">
        <w:rPr>
          <w:color w:val="000000"/>
          <w:sz w:val="27"/>
          <w:szCs w:val="27"/>
        </w:rPr>
        <w:t xml:space="preserve">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B1236C" w:rsidRPr="0072523A" w:rsidRDefault="00B1236C" w:rsidP="006029F8">
      <w:pPr>
        <w:ind w:firstLine="851"/>
        <w:jc w:val="both"/>
        <w:rPr>
          <w:color w:val="000000"/>
          <w:sz w:val="27"/>
          <w:szCs w:val="27"/>
        </w:rPr>
      </w:pPr>
      <w:r w:rsidRPr="0072523A">
        <w:rPr>
          <w:color w:val="000000"/>
          <w:sz w:val="27"/>
          <w:szCs w:val="27"/>
        </w:rPr>
        <w:t>Приоритетными направлениями развития по уровням и видам образования являются</w:t>
      </w:r>
      <w:r w:rsidR="0069319A" w:rsidRPr="0072523A">
        <w:rPr>
          <w:color w:val="000000"/>
          <w:sz w:val="27"/>
          <w:szCs w:val="27"/>
        </w:rPr>
        <w:t>:</w:t>
      </w:r>
    </w:p>
    <w:p w:rsidR="0072523A" w:rsidRPr="0072523A" w:rsidRDefault="0072523A" w:rsidP="0069319A">
      <w:pPr>
        <w:tabs>
          <w:tab w:val="left" w:pos="0"/>
        </w:tabs>
        <w:ind w:firstLine="851"/>
        <w:jc w:val="center"/>
        <w:rPr>
          <w:color w:val="000000"/>
          <w:sz w:val="27"/>
          <w:szCs w:val="27"/>
        </w:rPr>
      </w:pPr>
    </w:p>
    <w:p w:rsidR="00B1236C" w:rsidRPr="0072523A" w:rsidRDefault="00B1236C" w:rsidP="0069319A">
      <w:pPr>
        <w:tabs>
          <w:tab w:val="left" w:pos="0"/>
        </w:tabs>
        <w:ind w:firstLine="851"/>
        <w:jc w:val="center"/>
        <w:rPr>
          <w:bCs/>
          <w:iCs/>
          <w:sz w:val="27"/>
          <w:szCs w:val="27"/>
        </w:rPr>
      </w:pPr>
      <w:r w:rsidRPr="0072523A">
        <w:rPr>
          <w:color w:val="000000"/>
          <w:sz w:val="27"/>
          <w:szCs w:val="27"/>
        </w:rPr>
        <w:t xml:space="preserve">Система </w:t>
      </w:r>
      <w:r w:rsidRPr="0072523A">
        <w:rPr>
          <w:bCs/>
          <w:iCs/>
          <w:sz w:val="27"/>
          <w:szCs w:val="27"/>
        </w:rPr>
        <w:t>дошкольного образования.</w:t>
      </w:r>
    </w:p>
    <w:p w:rsidR="00B1236C" w:rsidRPr="0072523A" w:rsidRDefault="00B1236C" w:rsidP="006029F8">
      <w:pPr>
        <w:tabs>
          <w:tab w:val="left" w:pos="0"/>
        </w:tabs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частных поставщиков услуг, </w:t>
      </w:r>
      <w:r w:rsidRPr="0072523A">
        <w:rPr>
          <w:rFonts w:eastAsia="Calibri"/>
          <w:sz w:val="27"/>
          <w:szCs w:val="27"/>
          <w:lang w:eastAsia="en-US"/>
        </w:rPr>
        <w:t>внедрение системы оценки качества</w:t>
      </w:r>
      <w:r w:rsidRPr="0072523A">
        <w:rPr>
          <w:sz w:val="27"/>
          <w:szCs w:val="27"/>
        </w:rPr>
        <w:t xml:space="preserve"> дошкольного образования. </w:t>
      </w:r>
    </w:p>
    <w:p w:rsidR="00B1236C" w:rsidRPr="0072523A" w:rsidRDefault="00B1236C" w:rsidP="006029F8">
      <w:pPr>
        <w:tabs>
          <w:tab w:val="left" w:pos="0"/>
        </w:tabs>
        <w:ind w:firstLine="851"/>
        <w:jc w:val="both"/>
        <w:rPr>
          <w:color w:val="000000"/>
          <w:sz w:val="27"/>
          <w:szCs w:val="27"/>
        </w:rPr>
      </w:pPr>
      <w:r w:rsidRPr="0072523A">
        <w:rPr>
          <w:sz w:val="27"/>
          <w:szCs w:val="27"/>
        </w:rPr>
        <w:t xml:space="preserve">Создание новых </w:t>
      </w:r>
      <w:r w:rsidR="006029F8" w:rsidRPr="0072523A">
        <w:rPr>
          <w:sz w:val="27"/>
          <w:szCs w:val="27"/>
        </w:rPr>
        <w:t>86</w:t>
      </w:r>
      <w:r w:rsidRPr="0072523A">
        <w:rPr>
          <w:sz w:val="27"/>
          <w:szCs w:val="27"/>
        </w:rPr>
        <w:t xml:space="preserve"> мест в организациях, предоставляющих услуги дошкольного образования,  а так же места в группах кратковременного пребывания детей. </w:t>
      </w:r>
    </w:p>
    <w:p w:rsidR="00B1236C" w:rsidRPr="0072523A" w:rsidRDefault="00B1236C" w:rsidP="0069319A">
      <w:pPr>
        <w:tabs>
          <w:tab w:val="left" w:pos="0"/>
          <w:tab w:val="left" w:pos="426"/>
        </w:tabs>
        <w:ind w:left="851"/>
        <w:jc w:val="center"/>
        <w:rPr>
          <w:color w:val="000000"/>
          <w:sz w:val="27"/>
          <w:szCs w:val="27"/>
        </w:rPr>
      </w:pPr>
      <w:r w:rsidRPr="0072523A">
        <w:rPr>
          <w:color w:val="000000"/>
          <w:sz w:val="27"/>
          <w:szCs w:val="27"/>
        </w:rPr>
        <w:t>Система общего образования.</w:t>
      </w:r>
    </w:p>
    <w:p w:rsidR="00B1236C" w:rsidRPr="0072523A" w:rsidRDefault="00B1236C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/>
          <w:sz w:val="27"/>
          <w:szCs w:val="27"/>
        </w:rPr>
      </w:pPr>
      <w:r w:rsidRPr="0072523A">
        <w:rPr>
          <w:sz w:val="27"/>
          <w:szCs w:val="27"/>
        </w:rPr>
        <w:t xml:space="preserve">Повышение доступности и качества образования, в том числе </w:t>
      </w:r>
      <w:r w:rsidRPr="0072523A">
        <w:rPr>
          <w:bCs/>
          <w:color w:val="000000"/>
          <w:sz w:val="27"/>
          <w:szCs w:val="27"/>
        </w:rPr>
        <w:t xml:space="preserve">переход на федеральные государственные образовательные стандарты второго поколения, </w:t>
      </w:r>
      <w:r w:rsidRPr="0072523A">
        <w:rPr>
          <w:rFonts w:eastAsia="Calibri"/>
          <w:sz w:val="27"/>
          <w:szCs w:val="27"/>
          <w:lang w:eastAsia="en-US"/>
        </w:rPr>
        <w:t>внедрение системы оценки качества общего образования,</w:t>
      </w:r>
      <w:r w:rsidRPr="0072523A">
        <w:rPr>
          <w:bCs/>
          <w:color w:val="000000"/>
          <w:sz w:val="27"/>
          <w:szCs w:val="27"/>
        </w:rPr>
        <w:t xml:space="preserve"> развитие материально-</w:t>
      </w:r>
      <w:r w:rsidRPr="0072523A">
        <w:rPr>
          <w:sz w:val="27"/>
          <w:szCs w:val="27"/>
        </w:rPr>
        <w:t>технической</w:t>
      </w:r>
      <w:r w:rsidRPr="0072523A">
        <w:rPr>
          <w:bCs/>
          <w:color w:val="000000"/>
          <w:sz w:val="27"/>
          <w:szCs w:val="27"/>
        </w:rPr>
        <w:t xml:space="preserve"> базы учреждений общего образования</w:t>
      </w:r>
      <w:r w:rsidR="006029F8" w:rsidRPr="0072523A">
        <w:rPr>
          <w:bCs/>
          <w:color w:val="000000"/>
          <w:sz w:val="27"/>
          <w:szCs w:val="27"/>
        </w:rPr>
        <w:t xml:space="preserve">, создание безопасных и </w:t>
      </w:r>
      <w:r w:rsidR="006029F8" w:rsidRPr="0072523A">
        <w:rPr>
          <w:bCs/>
          <w:color w:val="000000"/>
          <w:sz w:val="27"/>
          <w:szCs w:val="27"/>
        </w:rPr>
        <w:lastRenderedPageBreak/>
        <w:t>комфортных условий в общеобразовательных учреждениях</w:t>
      </w:r>
      <w:r w:rsidRPr="0072523A">
        <w:rPr>
          <w:sz w:val="27"/>
          <w:szCs w:val="27"/>
        </w:rPr>
        <w:t>,</w:t>
      </w:r>
      <w:r w:rsidRPr="0072523A">
        <w:rPr>
          <w:bCs/>
          <w:color w:val="000000"/>
          <w:sz w:val="27"/>
          <w:szCs w:val="27"/>
        </w:rPr>
        <w:t xml:space="preserve"> использование современных информационных и коммуникационных</w:t>
      </w:r>
      <w:r w:rsidR="006029F8" w:rsidRPr="0072523A">
        <w:rPr>
          <w:bCs/>
          <w:color w:val="000000"/>
          <w:sz w:val="27"/>
          <w:szCs w:val="27"/>
        </w:rPr>
        <w:t xml:space="preserve"> технологий</w:t>
      </w:r>
      <w:r w:rsidRPr="0072523A">
        <w:rPr>
          <w:bCs/>
          <w:color w:val="000000"/>
          <w:sz w:val="27"/>
          <w:szCs w:val="27"/>
        </w:rPr>
        <w:t xml:space="preserve">. </w:t>
      </w:r>
    </w:p>
    <w:p w:rsidR="0072523A" w:rsidRPr="0072523A" w:rsidRDefault="0072523A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/>
          <w:sz w:val="27"/>
          <w:szCs w:val="27"/>
        </w:rPr>
      </w:pPr>
    </w:p>
    <w:p w:rsidR="00B1236C" w:rsidRPr="0072523A" w:rsidRDefault="00B1236C" w:rsidP="0069319A">
      <w:pPr>
        <w:tabs>
          <w:tab w:val="left" w:pos="0"/>
        </w:tabs>
        <w:ind w:firstLine="851"/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Система дополнительного образования.</w:t>
      </w:r>
    </w:p>
    <w:p w:rsidR="00B1236C" w:rsidRPr="0072523A" w:rsidRDefault="00B1236C" w:rsidP="006029F8">
      <w:pPr>
        <w:pStyle w:val="ae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72523A">
        <w:rPr>
          <w:rFonts w:ascii="Times New Roman" w:hAnsi="Times New Roman"/>
          <w:sz w:val="27"/>
          <w:szCs w:val="27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72523A">
        <w:rPr>
          <w:rFonts w:ascii="Times New Roman" w:hAnsi="Times New Roman"/>
          <w:sz w:val="27"/>
          <w:szCs w:val="27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</w:t>
      </w:r>
      <w:r w:rsidR="006029F8" w:rsidRPr="0072523A">
        <w:rPr>
          <w:rFonts w:ascii="Times New Roman" w:hAnsi="Times New Roman"/>
          <w:sz w:val="27"/>
          <w:szCs w:val="27"/>
        </w:rPr>
        <w:t>олнительного образования детей, профессионального развития педагогических кадров системы дополнительного образования города</w:t>
      </w:r>
      <w:r w:rsidRPr="0072523A">
        <w:rPr>
          <w:rFonts w:ascii="Times New Roman" w:hAnsi="Times New Roman"/>
          <w:sz w:val="27"/>
          <w:szCs w:val="27"/>
        </w:rPr>
        <w:t>.</w:t>
      </w:r>
    </w:p>
    <w:p w:rsidR="00B1236C" w:rsidRPr="0072523A" w:rsidRDefault="00B1236C" w:rsidP="006029F8">
      <w:pPr>
        <w:tabs>
          <w:tab w:val="left" w:pos="0"/>
          <w:tab w:val="left" w:pos="426"/>
        </w:tabs>
        <w:ind w:firstLine="851"/>
        <w:jc w:val="both"/>
        <w:rPr>
          <w:color w:val="000000"/>
          <w:sz w:val="27"/>
          <w:szCs w:val="27"/>
        </w:rPr>
      </w:pPr>
      <w:r w:rsidRPr="0072523A">
        <w:rPr>
          <w:sz w:val="27"/>
          <w:szCs w:val="27"/>
        </w:rPr>
        <w:t>Обеспечение средней заработной платы педагогических работников школ на уровне средней заработной платы в регионе,</w:t>
      </w:r>
      <w:r w:rsidRPr="0072523A">
        <w:rPr>
          <w:color w:val="000000"/>
          <w:sz w:val="27"/>
          <w:szCs w:val="27"/>
        </w:rPr>
        <w:t xml:space="preserve">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B1236C" w:rsidRPr="0072523A" w:rsidRDefault="00B1236C" w:rsidP="006029F8">
      <w:pPr>
        <w:tabs>
          <w:tab w:val="left" w:pos="0"/>
          <w:tab w:val="left" w:pos="426"/>
        </w:tabs>
        <w:ind w:firstLine="851"/>
        <w:jc w:val="both"/>
        <w:rPr>
          <w:color w:val="000000"/>
          <w:sz w:val="27"/>
          <w:szCs w:val="27"/>
        </w:rPr>
      </w:pPr>
      <w:r w:rsidRPr="0072523A">
        <w:rPr>
          <w:sz w:val="27"/>
          <w:szCs w:val="27"/>
        </w:rPr>
        <w:t>Доведение к 2018 году средней заработной платы педагогических работников учреждений дополнительного образования до уровня средней заработной платы учителей региона.</w:t>
      </w:r>
    </w:p>
    <w:p w:rsidR="00B1236C" w:rsidRPr="0072523A" w:rsidRDefault="00B1236C" w:rsidP="006029F8">
      <w:pPr>
        <w:tabs>
          <w:tab w:val="left" w:pos="0"/>
        </w:tabs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B1236C" w:rsidRPr="0072523A" w:rsidRDefault="00B1236C" w:rsidP="006029F8">
      <w:pPr>
        <w:tabs>
          <w:tab w:val="left" w:pos="0"/>
          <w:tab w:val="left" w:pos="426"/>
        </w:tabs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Социализация детей с ограниченными возможностями здоровья через развитие инклюзивного образования.</w:t>
      </w:r>
    </w:p>
    <w:p w:rsidR="00B1236C" w:rsidRPr="0072523A" w:rsidRDefault="00B1236C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/>
          <w:sz w:val="27"/>
          <w:szCs w:val="27"/>
        </w:rPr>
      </w:pPr>
      <w:r w:rsidRPr="0072523A">
        <w:rPr>
          <w:sz w:val="27"/>
          <w:szCs w:val="27"/>
        </w:rPr>
        <w:t xml:space="preserve">Сохранение здоровья детей через </w:t>
      </w:r>
      <w:r w:rsidRPr="0072523A">
        <w:rPr>
          <w:bCs/>
          <w:color w:val="000000"/>
          <w:sz w:val="27"/>
          <w:szCs w:val="27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здоровьесберегающих технологий в образовательном процессе.</w:t>
      </w:r>
    </w:p>
    <w:p w:rsidR="00B1236C" w:rsidRPr="0072523A" w:rsidRDefault="00B1236C" w:rsidP="006029F8">
      <w:pPr>
        <w:tabs>
          <w:tab w:val="left" w:pos="0"/>
        </w:tabs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Расширение сети опекунских, приемных семей, как создание условий для социализации детей-сирот</w:t>
      </w:r>
      <w:r w:rsidRPr="0072523A">
        <w:rPr>
          <w:b/>
          <w:color w:val="000000"/>
          <w:sz w:val="27"/>
          <w:szCs w:val="27"/>
        </w:rPr>
        <w:t xml:space="preserve"> </w:t>
      </w:r>
      <w:r w:rsidRPr="0072523A">
        <w:rPr>
          <w:color w:val="000000"/>
          <w:sz w:val="27"/>
          <w:szCs w:val="27"/>
        </w:rPr>
        <w:t>и детей, оставшихся без попечения родителей</w:t>
      </w:r>
      <w:r w:rsidRPr="0072523A">
        <w:rPr>
          <w:sz w:val="27"/>
          <w:szCs w:val="27"/>
        </w:rPr>
        <w:t>.</w:t>
      </w:r>
    </w:p>
    <w:p w:rsidR="00B1236C" w:rsidRDefault="00B1236C" w:rsidP="006029F8">
      <w:pPr>
        <w:ind w:firstLine="851"/>
        <w:jc w:val="both"/>
        <w:rPr>
          <w:sz w:val="28"/>
          <w:szCs w:val="28"/>
        </w:rPr>
      </w:pPr>
    </w:p>
    <w:p w:rsidR="00B1236C" w:rsidRPr="0072523A" w:rsidRDefault="00B1236C" w:rsidP="00FC7EF8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4. Механизм реализации мероприятий Программы</w:t>
      </w:r>
    </w:p>
    <w:p w:rsidR="0072523A" w:rsidRPr="0072523A" w:rsidRDefault="0072523A" w:rsidP="00FC7EF8">
      <w:pPr>
        <w:jc w:val="center"/>
        <w:rPr>
          <w:sz w:val="27"/>
          <w:szCs w:val="27"/>
        </w:rPr>
      </w:pPr>
    </w:p>
    <w:p w:rsidR="00B1236C" w:rsidRPr="0072523A" w:rsidRDefault="00FC7EF8" w:rsidP="006029F8">
      <w:pPr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Муниципальная</w:t>
      </w:r>
      <w:r w:rsidR="00B1236C" w:rsidRPr="0072523A">
        <w:rPr>
          <w:sz w:val="27"/>
          <w:szCs w:val="27"/>
        </w:rPr>
        <w:t xml:space="preserve"> программа состоит из подпрограмм. Механизмы реализации мероприятий подпрограмм </w:t>
      </w:r>
      <w:r w:rsidR="0072523A">
        <w:rPr>
          <w:sz w:val="27"/>
          <w:szCs w:val="27"/>
        </w:rPr>
        <w:t>муниципальной</w:t>
      </w:r>
      <w:r w:rsidR="00B1236C" w:rsidRPr="0072523A">
        <w:rPr>
          <w:sz w:val="27"/>
          <w:szCs w:val="27"/>
        </w:rPr>
        <w:t xml:space="preserve"> программы приведены в паспортах подпрограмм, включенных в </w:t>
      </w:r>
      <w:r w:rsidRPr="0072523A">
        <w:rPr>
          <w:sz w:val="27"/>
          <w:szCs w:val="27"/>
        </w:rPr>
        <w:t>муниципальную</w:t>
      </w:r>
      <w:r w:rsidR="00B1236C" w:rsidRPr="0072523A">
        <w:rPr>
          <w:sz w:val="27"/>
          <w:szCs w:val="27"/>
        </w:rPr>
        <w:t xml:space="preserve"> программу</w:t>
      </w:r>
      <w:r w:rsidR="0072523A">
        <w:rPr>
          <w:sz w:val="27"/>
          <w:szCs w:val="27"/>
        </w:rPr>
        <w:t xml:space="preserve"> (приложения № 1-6 к Программе)</w:t>
      </w:r>
      <w:r w:rsidR="00B1236C" w:rsidRPr="0072523A">
        <w:rPr>
          <w:sz w:val="27"/>
          <w:szCs w:val="27"/>
        </w:rPr>
        <w:t>.</w:t>
      </w:r>
    </w:p>
    <w:p w:rsidR="00B1236C" w:rsidRDefault="00B1236C" w:rsidP="006029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236C" w:rsidRPr="0072523A" w:rsidRDefault="00B1236C" w:rsidP="00FC7EF8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72523A" w:rsidRPr="0072523A" w:rsidRDefault="0072523A" w:rsidP="00FC7EF8">
      <w:pPr>
        <w:jc w:val="center"/>
        <w:rPr>
          <w:sz w:val="27"/>
          <w:szCs w:val="27"/>
        </w:rPr>
      </w:pPr>
    </w:p>
    <w:p w:rsidR="00B1236C" w:rsidRPr="0072523A" w:rsidRDefault="00B1236C" w:rsidP="006029F8">
      <w:pPr>
        <w:shd w:val="clear" w:color="auto" w:fill="FFFFFF"/>
        <w:ind w:left="19" w:firstLine="832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Своевременная и в полном объеме реализация Программы позволит:</w:t>
      </w:r>
    </w:p>
    <w:p w:rsidR="00B1236C" w:rsidRPr="0072523A" w:rsidRDefault="00B1236C" w:rsidP="006029F8">
      <w:pPr>
        <w:shd w:val="clear" w:color="auto" w:fill="FFFFFF"/>
        <w:ind w:left="19" w:firstLine="832"/>
        <w:jc w:val="both"/>
        <w:rPr>
          <w:spacing w:val="-3"/>
          <w:sz w:val="27"/>
          <w:szCs w:val="27"/>
        </w:rPr>
      </w:pPr>
      <w:r w:rsidRPr="0072523A">
        <w:rPr>
          <w:spacing w:val="-3"/>
          <w:sz w:val="27"/>
          <w:szCs w:val="27"/>
        </w:rPr>
        <w:t xml:space="preserve">ликвидировать очереди на зачисление детей в дошкольные образовательные организации; </w:t>
      </w:r>
    </w:p>
    <w:p w:rsidR="00B1236C" w:rsidRPr="0072523A" w:rsidRDefault="00B1236C" w:rsidP="006029F8">
      <w:pPr>
        <w:shd w:val="clear" w:color="auto" w:fill="FFFFFF"/>
        <w:ind w:left="19" w:firstLine="832"/>
        <w:jc w:val="both"/>
        <w:rPr>
          <w:spacing w:val="-3"/>
          <w:sz w:val="27"/>
          <w:szCs w:val="27"/>
        </w:rPr>
      </w:pPr>
      <w:r w:rsidRPr="0072523A">
        <w:rPr>
          <w:spacing w:val="-3"/>
          <w:sz w:val="27"/>
          <w:szCs w:val="27"/>
        </w:rPr>
        <w:lastRenderedPageBreak/>
        <w:t xml:space="preserve">создать условия, соответствующие требованиям федеральных государственных образовательных стандартов во всех общеобразовательных организациях; </w:t>
      </w:r>
    </w:p>
    <w:p w:rsidR="00B1236C" w:rsidRPr="0072523A" w:rsidRDefault="00B1236C" w:rsidP="006029F8">
      <w:pPr>
        <w:shd w:val="clear" w:color="auto" w:fill="FFFFFF"/>
        <w:ind w:left="19" w:firstLine="832"/>
        <w:jc w:val="both"/>
        <w:rPr>
          <w:sz w:val="27"/>
          <w:szCs w:val="27"/>
        </w:rPr>
      </w:pPr>
      <w:r w:rsidRPr="0072523A">
        <w:rPr>
          <w:spacing w:val="-3"/>
          <w:sz w:val="27"/>
          <w:szCs w:val="27"/>
        </w:rPr>
        <w:t xml:space="preserve">обеспечить охват не менее </w:t>
      </w:r>
      <w:r w:rsidR="00FC7EF8" w:rsidRPr="0072523A">
        <w:rPr>
          <w:spacing w:val="-3"/>
          <w:sz w:val="27"/>
          <w:szCs w:val="27"/>
        </w:rPr>
        <w:t>56</w:t>
      </w:r>
      <w:r w:rsidRPr="0072523A">
        <w:rPr>
          <w:spacing w:val="-3"/>
          <w:sz w:val="27"/>
          <w:szCs w:val="27"/>
        </w:rPr>
        <w:t>,0 процентов детей в возрасте 5-18 лет программами дополнительного образования.</w:t>
      </w:r>
    </w:p>
    <w:p w:rsidR="00B1236C" w:rsidRPr="00BF2320" w:rsidRDefault="00B1236C" w:rsidP="006029F8">
      <w:pPr>
        <w:ind w:firstLine="851"/>
        <w:jc w:val="both"/>
        <w:rPr>
          <w:sz w:val="28"/>
          <w:szCs w:val="28"/>
        </w:rPr>
      </w:pPr>
    </w:p>
    <w:p w:rsidR="00B1236C" w:rsidRPr="0072523A" w:rsidRDefault="00B1236C" w:rsidP="0072523A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6. Перечень подпрограмм</w:t>
      </w:r>
    </w:p>
    <w:p w:rsidR="00B1236C" w:rsidRPr="0072523A" w:rsidRDefault="00B1236C" w:rsidP="0072523A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с указанием сроков их реализации и ожидаемых результатов</w:t>
      </w:r>
    </w:p>
    <w:p w:rsidR="00B1236C" w:rsidRPr="0072523A" w:rsidRDefault="00B1236C" w:rsidP="0072523A">
      <w:pPr>
        <w:ind w:firstLine="851"/>
        <w:jc w:val="center"/>
        <w:rPr>
          <w:sz w:val="27"/>
          <w:szCs w:val="27"/>
        </w:rPr>
      </w:pPr>
      <w:r w:rsidRPr="0072523A">
        <w:rPr>
          <w:sz w:val="27"/>
          <w:szCs w:val="27"/>
        </w:rPr>
        <w:t xml:space="preserve">В рамках </w:t>
      </w:r>
      <w:r w:rsidR="00FC7EF8" w:rsidRPr="0072523A">
        <w:rPr>
          <w:sz w:val="27"/>
          <w:szCs w:val="27"/>
        </w:rPr>
        <w:t xml:space="preserve">муниципальной </w:t>
      </w:r>
      <w:r w:rsidRPr="0072523A">
        <w:rPr>
          <w:sz w:val="27"/>
          <w:szCs w:val="27"/>
        </w:rPr>
        <w:t xml:space="preserve"> программы в период с 2014 по 2016 годы </w:t>
      </w:r>
      <w:r w:rsidR="00FC7EF8" w:rsidRPr="0072523A">
        <w:rPr>
          <w:sz w:val="27"/>
          <w:szCs w:val="27"/>
        </w:rPr>
        <w:t>будут реализованы 6</w:t>
      </w:r>
      <w:r w:rsidRPr="0072523A">
        <w:rPr>
          <w:sz w:val="27"/>
          <w:szCs w:val="27"/>
        </w:rPr>
        <w:t xml:space="preserve"> подпрограмм:</w:t>
      </w:r>
    </w:p>
    <w:p w:rsidR="0072523A" w:rsidRPr="0072523A" w:rsidRDefault="0072523A" w:rsidP="0072523A">
      <w:pPr>
        <w:ind w:firstLine="851"/>
        <w:jc w:val="center"/>
        <w:rPr>
          <w:sz w:val="27"/>
          <w:szCs w:val="27"/>
        </w:rPr>
      </w:pPr>
    </w:p>
    <w:p w:rsidR="00B1236C" w:rsidRPr="0072523A" w:rsidRDefault="00B1236C" w:rsidP="0072523A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7"/>
          <w:szCs w:val="27"/>
        </w:rPr>
      </w:pPr>
      <w:r w:rsidRPr="0072523A">
        <w:rPr>
          <w:sz w:val="27"/>
          <w:szCs w:val="27"/>
        </w:rPr>
        <w:t xml:space="preserve">  «Развитие дошкольного, общего и дополнительного образования»</w:t>
      </w:r>
      <w:r w:rsidR="0072523A" w:rsidRPr="0072523A">
        <w:rPr>
          <w:sz w:val="27"/>
          <w:szCs w:val="27"/>
        </w:rPr>
        <w:t xml:space="preserve"> (приложение № 1 к Программе)</w:t>
      </w:r>
      <w:r w:rsidRPr="0072523A">
        <w:rPr>
          <w:sz w:val="27"/>
          <w:szCs w:val="27"/>
        </w:rPr>
        <w:t>;</w:t>
      </w:r>
    </w:p>
    <w:p w:rsidR="00B1236C" w:rsidRPr="0072523A" w:rsidRDefault="00B1236C" w:rsidP="0072523A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7"/>
          <w:szCs w:val="27"/>
        </w:rPr>
      </w:pPr>
      <w:r w:rsidRPr="0072523A">
        <w:rPr>
          <w:sz w:val="27"/>
          <w:szCs w:val="27"/>
        </w:rPr>
        <w:t xml:space="preserve"> </w:t>
      </w:r>
      <w:r w:rsidR="00FC7EF8" w:rsidRPr="0072523A">
        <w:rPr>
          <w:sz w:val="27"/>
          <w:szCs w:val="27"/>
        </w:rPr>
        <w:t xml:space="preserve"> </w:t>
      </w:r>
      <w:r w:rsidR="0069319A" w:rsidRPr="0072523A">
        <w:rPr>
          <w:sz w:val="27"/>
          <w:szCs w:val="27"/>
        </w:rPr>
        <w:t>«Выявление и сопровождение одаренных детей»</w:t>
      </w:r>
      <w:r w:rsidR="0072523A" w:rsidRPr="0072523A">
        <w:rPr>
          <w:sz w:val="27"/>
          <w:szCs w:val="27"/>
        </w:rPr>
        <w:t xml:space="preserve"> (приложение № 2 к Программе)</w:t>
      </w:r>
      <w:r w:rsidRPr="0072523A">
        <w:rPr>
          <w:sz w:val="27"/>
          <w:szCs w:val="27"/>
        </w:rPr>
        <w:t>;</w:t>
      </w:r>
    </w:p>
    <w:p w:rsidR="00FC7EF8" w:rsidRPr="0072523A" w:rsidRDefault="0069319A" w:rsidP="0072523A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«Развитие в городе Шарыпово системы отдыха, оздоровления и занятости детей»</w:t>
      </w:r>
      <w:r w:rsidR="0072523A" w:rsidRPr="0072523A">
        <w:rPr>
          <w:sz w:val="27"/>
          <w:szCs w:val="27"/>
        </w:rPr>
        <w:t xml:space="preserve"> (приложение № 3 к Программе)</w:t>
      </w:r>
      <w:r w:rsidR="00FC7EF8" w:rsidRPr="0072523A">
        <w:rPr>
          <w:sz w:val="27"/>
          <w:szCs w:val="27"/>
        </w:rPr>
        <w:t>;</w:t>
      </w:r>
    </w:p>
    <w:p w:rsidR="00FC7EF8" w:rsidRPr="0072523A" w:rsidRDefault="0069319A" w:rsidP="0072523A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«Обеспечение жизнедеятельности образовательных учреждений города»</w:t>
      </w:r>
      <w:r w:rsidR="0072523A" w:rsidRPr="0072523A">
        <w:rPr>
          <w:sz w:val="27"/>
          <w:szCs w:val="27"/>
        </w:rPr>
        <w:t xml:space="preserve"> (приложение № 4 к Программе)</w:t>
      </w:r>
      <w:r w:rsidR="00FC7EF8" w:rsidRPr="0072523A">
        <w:rPr>
          <w:sz w:val="27"/>
          <w:szCs w:val="27"/>
        </w:rPr>
        <w:t>;</w:t>
      </w:r>
    </w:p>
    <w:p w:rsidR="00FC7EF8" w:rsidRPr="0072523A" w:rsidRDefault="0069319A" w:rsidP="0072523A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«Поддержка детей-сирот, расширение практики применения семейных форм воспитания»</w:t>
      </w:r>
      <w:r w:rsidR="0072523A" w:rsidRPr="0072523A">
        <w:rPr>
          <w:sz w:val="27"/>
          <w:szCs w:val="27"/>
        </w:rPr>
        <w:t xml:space="preserve"> (приложение № 5 к Программе)</w:t>
      </w:r>
      <w:r w:rsidR="00FC7EF8" w:rsidRPr="0072523A">
        <w:rPr>
          <w:sz w:val="27"/>
          <w:szCs w:val="27"/>
        </w:rPr>
        <w:t>;</w:t>
      </w:r>
    </w:p>
    <w:p w:rsidR="00B1236C" w:rsidRPr="0072523A" w:rsidRDefault="00B1236C" w:rsidP="0072523A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7"/>
          <w:szCs w:val="27"/>
        </w:rPr>
      </w:pPr>
      <w:r w:rsidRPr="0072523A">
        <w:rPr>
          <w:sz w:val="27"/>
          <w:szCs w:val="27"/>
        </w:rPr>
        <w:t xml:space="preserve">«Обеспечение реализации </w:t>
      </w:r>
      <w:r w:rsidR="00FC7EF8" w:rsidRPr="0072523A">
        <w:rPr>
          <w:sz w:val="27"/>
          <w:szCs w:val="27"/>
        </w:rPr>
        <w:t>муниципальной</w:t>
      </w:r>
      <w:r w:rsidRPr="0072523A">
        <w:rPr>
          <w:sz w:val="27"/>
          <w:szCs w:val="27"/>
        </w:rPr>
        <w:t xml:space="preserve"> программы и прочие мероприятия в области образования»</w:t>
      </w:r>
      <w:r w:rsidR="0072523A" w:rsidRPr="0072523A">
        <w:rPr>
          <w:sz w:val="27"/>
          <w:szCs w:val="27"/>
        </w:rPr>
        <w:t xml:space="preserve"> (приложение № 6 к Программе)</w:t>
      </w:r>
      <w:r w:rsidRPr="0072523A">
        <w:rPr>
          <w:sz w:val="27"/>
          <w:szCs w:val="27"/>
        </w:rPr>
        <w:t xml:space="preserve">. </w:t>
      </w:r>
    </w:p>
    <w:p w:rsidR="00B1236C" w:rsidRPr="0072523A" w:rsidRDefault="00B1236C" w:rsidP="006029F8">
      <w:pPr>
        <w:ind w:firstLine="851"/>
        <w:jc w:val="both"/>
        <w:rPr>
          <w:sz w:val="27"/>
          <w:szCs w:val="27"/>
        </w:rPr>
      </w:pPr>
      <w:r w:rsidRPr="0072523A">
        <w:rPr>
          <w:bCs/>
          <w:sz w:val="27"/>
          <w:szCs w:val="27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Pr="0072523A">
        <w:rPr>
          <w:sz w:val="27"/>
          <w:szCs w:val="27"/>
        </w:rPr>
        <w:t>.</w:t>
      </w:r>
    </w:p>
    <w:p w:rsidR="00B1236C" w:rsidRDefault="00B1236C" w:rsidP="006029F8">
      <w:pPr>
        <w:jc w:val="both"/>
        <w:rPr>
          <w:sz w:val="28"/>
          <w:szCs w:val="28"/>
        </w:rPr>
      </w:pPr>
    </w:p>
    <w:p w:rsidR="00B1236C" w:rsidRPr="0072523A" w:rsidRDefault="00B1236C" w:rsidP="0072523A">
      <w:pPr>
        <w:widowControl/>
        <w:numPr>
          <w:ilvl w:val="0"/>
          <w:numId w:val="25"/>
        </w:numPr>
        <w:autoSpaceDE/>
        <w:autoSpaceDN/>
        <w:adjustRightInd/>
        <w:ind w:left="0" w:firstLine="0"/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Информация о распределении планируемых расходов</w:t>
      </w:r>
    </w:p>
    <w:p w:rsidR="00B1236C" w:rsidRPr="0072523A" w:rsidRDefault="00B1236C" w:rsidP="0072523A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по отдельным мероприятиям программы, подпрограммам</w:t>
      </w:r>
    </w:p>
    <w:p w:rsidR="0072523A" w:rsidRPr="0072523A" w:rsidRDefault="0072523A" w:rsidP="0072523A">
      <w:pPr>
        <w:jc w:val="center"/>
        <w:rPr>
          <w:sz w:val="27"/>
          <w:szCs w:val="27"/>
        </w:rPr>
      </w:pPr>
    </w:p>
    <w:p w:rsidR="00B1236C" w:rsidRPr="0072523A" w:rsidRDefault="00FC7EF8" w:rsidP="006029F8">
      <w:pPr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 xml:space="preserve">Муниципальная </w:t>
      </w:r>
      <w:r w:rsidR="00B1236C" w:rsidRPr="0072523A">
        <w:rPr>
          <w:sz w:val="27"/>
          <w:szCs w:val="27"/>
        </w:rPr>
        <w:t xml:space="preserve">программа состоит из подпрограмм, информация о распределении планируемых расходов по подпрограммам с указанием главных распорядителей средств </w:t>
      </w:r>
      <w:r w:rsidR="0051470F" w:rsidRPr="0072523A">
        <w:rPr>
          <w:sz w:val="27"/>
          <w:szCs w:val="27"/>
        </w:rPr>
        <w:t>городского</w:t>
      </w:r>
      <w:r w:rsidR="00B1236C" w:rsidRPr="0072523A">
        <w:rPr>
          <w:sz w:val="27"/>
          <w:szCs w:val="27"/>
        </w:rPr>
        <w:t xml:space="preserve"> бюджета, а также по годам реализации Программы приведены в приложении № </w:t>
      </w:r>
      <w:r w:rsidR="009D265F" w:rsidRPr="0072523A">
        <w:rPr>
          <w:sz w:val="27"/>
          <w:szCs w:val="27"/>
        </w:rPr>
        <w:t>2</w:t>
      </w:r>
      <w:r w:rsidR="00662669">
        <w:rPr>
          <w:sz w:val="27"/>
          <w:szCs w:val="27"/>
        </w:rPr>
        <w:t xml:space="preserve"> к паспорту Программы</w:t>
      </w:r>
      <w:r w:rsidR="00B1236C" w:rsidRPr="0072523A">
        <w:rPr>
          <w:sz w:val="27"/>
          <w:szCs w:val="27"/>
        </w:rPr>
        <w:t>.</w:t>
      </w:r>
    </w:p>
    <w:p w:rsidR="00B1236C" w:rsidRDefault="00B1236C" w:rsidP="006029F8">
      <w:pPr>
        <w:jc w:val="both"/>
        <w:rPr>
          <w:sz w:val="28"/>
          <w:szCs w:val="28"/>
        </w:rPr>
      </w:pPr>
    </w:p>
    <w:p w:rsidR="00B1236C" w:rsidRPr="0072523A" w:rsidRDefault="00B1236C" w:rsidP="00FC7EF8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8. Информация о планируемых объемах бюджетных ассигнований,</w:t>
      </w:r>
    </w:p>
    <w:p w:rsidR="00B1236C" w:rsidRPr="0072523A" w:rsidRDefault="00B1236C" w:rsidP="00FC7EF8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направленных на реализацию научной, научно-технической</w:t>
      </w:r>
    </w:p>
    <w:p w:rsidR="00B1236C" w:rsidRPr="0072523A" w:rsidRDefault="00B1236C" w:rsidP="00FC7EF8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и инновационной деятельности</w:t>
      </w:r>
    </w:p>
    <w:p w:rsidR="0072523A" w:rsidRPr="0072523A" w:rsidRDefault="0072523A" w:rsidP="00FC7EF8">
      <w:pPr>
        <w:jc w:val="center"/>
        <w:rPr>
          <w:sz w:val="27"/>
          <w:szCs w:val="27"/>
        </w:rPr>
      </w:pPr>
    </w:p>
    <w:p w:rsidR="00B1236C" w:rsidRPr="0072523A" w:rsidRDefault="00B1236C" w:rsidP="006029F8">
      <w:pPr>
        <w:ind w:firstLine="720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B1236C" w:rsidRPr="00B736CF" w:rsidRDefault="00B1236C" w:rsidP="0072523A">
      <w:pPr>
        <w:jc w:val="both"/>
        <w:rPr>
          <w:sz w:val="28"/>
          <w:szCs w:val="28"/>
        </w:rPr>
      </w:pPr>
    </w:p>
    <w:p w:rsidR="00B1236C" w:rsidRPr="0072523A" w:rsidRDefault="0051470F" w:rsidP="00FC7EF8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9</w:t>
      </w:r>
      <w:r w:rsidR="00B1236C" w:rsidRPr="0072523A">
        <w:rPr>
          <w:sz w:val="27"/>
          <w:szCs w:val="27"/>
        </w:rPr>
        <w:t>. Информация о ресурсном обеспечении</w:t>
      </w:r>
    </w:p>
    <w:p w:rsidR="00B1236C" w:rsidRPr="0072523A" w:rsidRDefault="00B1236C" w:rsidP="00FC7EF8">
      <w:pPr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и прогнозной оценке расходов на реализацию целей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программы</w:t>
      </w:r>
    </w:p>
    <w:p w:rsidR="0072523A" w:rsidRPr="0072523A" w:rsidRDefault="0072523A" w:rsidP="00FC7EF8">
      <w:pPr>
        <w:jc w:val="center"/>
        <w:rPr>
          <w:sz w:val="27"/>
          <w:szCs w:val="27"/>
        </w:rPr>
      </w:pPr>
    </w:p>
    <w:p w:rsidR="00B1236C" w:rsidRPr="0072523A" w:rsidRDefault="00B1236C" w:rsidP="006029F8">
      <w:pPr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72523A">
        <w:rPr>
          <w:sz w:val="27"/>
          <w:szCs w:val="27"/>
        </w:rPr>
        <w:lastRenderedPageBreak/>
        <w:t>федерального</w:t>
      </w:r>
      <w:r w:rsidR="0051470F" w:rsidRPr="0072523A">
        <w:rPr>
          <w:sz w:val="27"/>
          <w:szCs w:val="27"/>
        </w:rPr>
        <w:t>, краевого и городского</w:t>
      </w:r>
      <w:r w:rsidRPr="0072523A">
        <w:rPr>
          <w:sz w:val="27"/>
          <w:szCs w:val="27"/>
        </w:rPr>
        <w:t xml:space="preserve"> бюджет</w:t>
      </w:r>
      <w:r w:rsidR="0051470F" w:rsidRPr="0072523A">
        <w:rPr>
          <w:sz w:val="27"/>
          <w:szCs w:val="27"/>
        </w:rPr>
        <w:t>ов</w:t>
      </w:r>
      <w:r w:rsidRPr="0072523A">
        <w:rPr>
          <w:sz w:val="27"/>
          <w:szCs w:val="27"/>
        </w:rPr>
        <w:t xml:space="preserve"> приведена в приложении № 2 к настоящей Программе.</w:t>
      </w:r>
      <w:r w:rsidR="00D135DC" w:rsidRPr="0072523A">
        <w:rPr>
          <w:sz w:val="27"/>
          <w:szCs w:val="27"/>
        </w:rPr>
        <w:t xml:space="preserve"> </w:t>
      </w:r>
    </w:p>
    <w:p w:rsidR="00B1236C" w:rsidRDefault="00B1236C" w:rsidP="0072523A">
      <w:pPr>
        <w:jc w:val="both"/>
        <w:rPr>
          <w:sz w:val="28"/>
          <w:szCs w:val="28"/>
        </w:rPr>
      </w:pPr>
    </w:p>
    <w:p w:rsidR="00B1236C" w:rsidRPr="0072523A" w:rsidRDefault="0051470F" w:rsidP="0072523A">
      <w:pPr>
        <w:ind w:firstLine="851"/>
        <w:jc w:val="center"/>
        <w:rPr>
          <w:sz w:val="27"/>
          <w:szCs w:val="27"/>
        </w:rPr>
      </w:pPr>
      <w:r w:rsidRPr="0072523A">
        <w:rPr>
          <w:sz w:val="27"/>
          <w:szCs w:val="27"/>
        </w:rPr>
        <w:t>10</w:t>
      </w:r>
      <w:r w:rsidR="00B1236C" w:rsidRPr="0072523A">
        <w:rPr>
          <w:sz w:val="27"/>
          <w:szCs w:val="27"/>
        </w:rPr>
        <w:t>. Целевые показатели (индикаторы) Программы</w:t>
      </w:r>
    </w:p>
    <w:p w:rsidR="00B1236C" w:rsidRPr="0072523A" w:rsidRDefault="00B1236C" w:rsidP="006029F8">
      <w:pPr>
        <w:jc w:val="both"/>
        <w:rPr>
          <w:sz w:val="27"/>
          <w:szCs w:val="27"/>
        </w:rPr>
      </w:pPr>
    </w:p>
    <w:p w:rsidR="00B1236C" w:rsidRPr="0072523A" w:rsidRDefault="00B1236C" w:rsidP="006029F8">
      <w:pPr>
        <w:ind w:firstLine="851"/>
        <w:jc w:val="both"/>
        <w:rPr>
          <w:bCs/>
          <w:sz w:val="27"/>
          <w:szCs w:val="27"/>
        </w:rPr>
      </w:pPr>
      <w:r w:rsidRPr="0072523A">
        <w:rPr>
          <w:bCs/>
          <w:sz w:val="27"/>
          <w:szCs w:val="27"/>
        </w:rPr>
        <w:t xml:space="preserve">Показатель 1 «Отношение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</w:t>
      </w:r>
      <w:r w:rsidR="0051470F" w:rsidRPr="0072523A">
        <w:rPr>
          <w:bCs/>
          <w:sz w:val="27"/>
          <w:szCs w:val="27"/>
        </w:rPr>
        <w:t>города Шарыпово</w:t>
      </w:r>
      <w:r w:rsidRPr="0072523A">
        <w:rPr>
          <w:bCs/>
          <w:sz w:val="27"/>
          <w:szCs w:val="27"/>
        </w:rPr>
        <w:t xml:space="preserve"> (с учетом групп кратковременного пребывания)»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к 2016 году очередности в дошкольных организациях для детей от трех до семи лет и достижение 100 процентов доступности дошкольного образования для детей от трех до семи лет поставлена Президентом Российской Федерации. </w:t>
      </w:r>
    </w:p>
    <w:p w:rsidR="00B1236C" w:rsidRPr="0072523A" w:rsidRDefault="00B1236C" w:rsidP="006029F8">
      <w:pPr>
        <w:ind w:firstLine="851"/>
        <w:jc w:val="both"/>
        <w:rPr>
          <w:bCs/>
          <w:sz w:val="27"/>
          <w:szCs w:val="27"/>
        </w:rPr>
      </w:pPr>
      <w:r w:rsidRPr="0072523A">
        <w:rPr>
          <w:bCs/>
          <w:sz w:val="27"/>
          <w:szCs w:val="27"/>
        </w:rPr>
        <w:t>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B1236C" w:rsidRPr="0072523A" w:rsidRDefault="00B1236C" w:rsidP="006029F8">
      <w:pPr>
        <w:ind w:firstLine="851"/>
        <w:jc w:val="both"/>
        <w:rPr>
          <w:sz w:val="27"/>
          <w:szCs w:val="27"/>
        </w:rPr>
      </w:pPr>
      <w:r w:rsidRPr="0072523A">
        <w:rPr>
          <w:sz w:val="27"/>
          <w:szCs w:val="27"/>
        </w:rPr>
        <w:t>Показатель 2 «</w:t>
      </w:r>
      <w:r w:rsidR="0051470F" w:rsidRPr="0072523A">
        <w:rPr>
          <w:bCs/>
          <w:sz w:val="27"/>
          <w:szCs w:val="27"/>
        </w:rPr>
        <w:t>Доля выпускников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этим предметам</w:t>
      </w:r>
      <w:r w:rsidRPr="0072523A">
        <w:rPr>
          <w:sz w:val="27"/>
          <w:szCs w:val="27"/>
        </w:rPr>
        <w:t xml:space="preserve">» характеризует равенство доступа к качественным образовательным услугам, позволяет оценить эффективность предусмотренных Программой мер, направленных на </w:t>
      </w:r>
      <w:r w:rsidR="0051470F" w:rsidRPr="0072523A">
        <w:rPr>
          <w:sz w:val="27"/>
          <w:szCs w:val="27"/>
        </w:rPr>
        <w:t xml:space="preserve">повышение </w:t>
      </w:r>
      <w:r w:rsidRPr="0072523A">
        <w:rPr>
          <w:sz w:val="27"/>
          <w:szCs w:val="27"/>
        </w:rPr>
        <w:t xml:space="preserve"> качеств</w:t>
      </w:r>
      <w:r w:rsidR="0051470F" w:rsidRPr="0072523A">
        <w:rPr>
          <w:sz w:val="27"/>
          <w:szCs w:val="27"/>
        </w:rPr>
        <w:t>а</w:t>
      </w:r>
      <w:r w:rsidRPr="0072523A">
        <w:rPr>
          <w:sz w:val="27"/>
          <w:szCs w:val="27"/>
        </w:rPr>
        <w:t xml:space="preserve"> образовательных результатов </w:t>
      </w:r>
      <w:r w:rsidR="0051470F" w:rsidRPr="0072523A">
        <w:rPr>
          <w:sz w:val="27"/>
          <w:szCs w:val="27"/>
        </w:rPr>
        <w:t>выпускников школ.</w:t>
      </w:r>
      <w:r w:rsidRPr="0072523A">
        <w:rPr>
          <w:sz w:val="27"/>
          <w:szCs w:val="27"/>
        </w:rPr>
        <w:t xml:space="preserve"> Задача обеспечения высокого качества образования отражена в поручениях Президента Российской Федерации</w:t>
      </w:r>
    </w:p>
    <w:p w:rsidR="00B1236C" w:rsidRPr="0072523A" w:rsidRDefault="00B1236C" w:rsidP="006029F8">
      <w:pPr>
        <w:ind w:firstLine="851"/>
        <w:jc w:val="both"/>
        <w:rPr>
          <w:bCs/>
          <w:sz w:val="27"/>
          <w:szCs w:val="27"/>
        </w:rPr>
      </w:pPr>
      <w:r w:rsidRPr="0072523A">
        <w:rPr>
          <w:bCs/>
          <w:sz w:val="27"/>
          <w:szCs w:val="27"/>
        </w:rPr>
        <w:t xml:space="preserve">Показатель 3 «Доля </w:t>
      </w:r>
      <w:r w:rsidR="002E600A" w:rsidRPr="0072523A">
        <w:rPr>
          <w:bCs/>
          <w:sz w:val="27"/>
          <w:szCs w:val="27"/>
        </w:rPr>
        <w:t>муниципальных</w:t>
      </w:r>
      <w:r w:rsidRPr="0072523A">
        <w:rPr>
          <w:bCs/>
          <w:sz w:val="27"/>
          <w:szCs w:val="27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2E600A" w:rsidRPr="0072523A">
        <w:rPr>
          <w:bCs/>
          <w:sz w:val="27"/>
          <w:szCs w:val="27"/>
        </w:rPr>
        <w:t>муниципальных</w:t>
      </w:r>
      <w:r w:rsidRPr="0072523A">
        <w:rPr>
          <w:bCs/>
          <w:sz w:val="27"/>
          <w:szCs w:val="27"/>
        </w:rPr>
        <w:t xml:space="preserve"> общеобразовательных организаций»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В рамках Приоритетного наци</w:t>
      </w:r>
      <w:r w:rsidR="002E600A" w:rsidRPr="0072523A">
        <w:rPr>
          <w:bCs/>
          <w:sz w:val="27"/>
          <w:szCs w:val="27"/>
        </w:rPr>
        <w:t>онального проекта «Образование</w:t>
      </w:r>
      <w:r w:rsidRPr="0072523A">
        <w:rPr>
          <w:bCs/>
          <w:sz w:val="27"/>
          <w:szCs w:val="27"/>
        </w:rPr>
        <w:t>», Национальной образовательной инициативы «Наша новая школа» проекта модернизации региональной систем</w:t>
      </w:r>
      <w:r w:rsidR="002E600A" w:rsidRPr="0072523A">
        <w:rPr>
          <w:bCs/>
          <w:sz w:val="27"/>
          <w:szCs w:val="27"/>
        </w:rPr>
        <w:t>ы</w:t>
      </w:r>
      <w:r w:rsidRPr="0072523A">
        <w:rPr>
          <w:bCs/>
          <w:sz w:val="27"/>
          <w:szCs w:val="27"/>
        </w:rPr>
        <w:t xml:space="preserve"> общего образования осуществлены значительные инвестиции в сферу общего образования. Показатель позволит оценить эффективность вложений.</w:t>
      </w:r>
    </w:p>
    <w:p w:rsidR="00B1236C" w:rsidRDefault="00B1236C" w:rsidP="006029F8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B1236C" w:rsidRDefault="00B1236C" w:rsidP="006029F8">
      <w:pPr>
        <w:ind w:firstLine="851"/>
        <w:jc w:val="both"/>
        <w:rPr>
          <w:sz w:val="28"/>
          <w:szCs w:val="28"/>
        </w:rPr>
      </w:pPr>
    </w:p>
    <w:p w:rsidR="000900B1" w:rsidRPr="00547ECB" w:rsidRDefault="000900B1" w:rsidP="0072523A">
      <w:pPr>
        <w:jc w:val="both"/>
        <w:rPr>
          <w:sz w:val="24"/>
          <w:szCs w:val="24"/>
        </w:rPr>
        <w:sectPr w:rsidR="000900B1" w:rsidRPr="00547ECB" w:rsidSect="0072523A">
          <w:pgSz w:w="11906" w:h="16838"/>
          <w:pgMar w:top="709" w:right="850" w:bottom="568" w:left="1418" w:header="708" w:footer="708" w:gutter="0"/>
          <w:cols w:space="708"/>
          <w:docGrid w:linePitch="360"/>
        </w:sectPr>
      </w:pPr>
    </w:p>
    <w:p w:rsidR="00091CEC" w:rsidRPr="00547ECB" w:rsidRDefault="00091CEC" w:rsidP="00EF58BF">
      <w:pPr>
        <w:jc w:val="both"/>
        <w:rPr>
          <w:sz w:val="24"/>
          <w:szCs w:val="24"/>
        </w:rPr>
      </w:pPr>
    </w:p>
    <w:sectPr w:rsidR="00091CEC" w:rsidRPr="00547ECB" w:rsidSect="00463699">
      <w:pgSz w:w="16834" w:h="11909" w:orient="landscape"/>
      <w:pgMar w:top="1134" w:right="465" w:bottom="720" w:left="464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F52" w:rsidRDefault="004E5F52">
      <w:r>
        <w:separator/>
      </w:r>
    </w:p>
  </w:endnote>
  <w:endnote w:type="continuationSeparator" w:id="0">
    <w:p w:rsidR="004E5F52" w:rsidRDefault="004E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F52" w:rsidRDefault="004E5F52">
      <w:r>
        <w:separator/>
      </w:r>
    </w:p>
  </w:footnote>
  <w:footnote w:type="continuationSeparator" w:id="0">
    <w:p w:rsidR="004E5F52" w:rsidRDefault="004E5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1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</w:lvl>
    <w:lvl w:ilvl="2" w:tplc="D5664DC2">
      <w:numFmt w:val="none"/>
      <w:lvlText w:val=""/>
      <w:lvlJc w:val="left"/>
      <w:pPr>
        <w:tabs>
          <w:tab w:val="num" w:pos="360"/>
        </w:tabs>
      </w:pPr>
    </w:lvl>
    <w:lvl w:ilvl="3" w:tplc="9B4C20D0">
      <w:numFmt w:val="none"/>
      <w:lvlText w:val=""/>
      <w:lvlJc w:val="left"/>
      <w:pPr>
        <w:tabs>
          <w:tab w:val="num" w:pos="360"/>
        </w:tabs>
      </w:pPr>
    </w:lvl>
    <w:lvl w:ilvl="4" w:tplc="166C9514">
      <w:numFmt w:val="none"/>
      <w:lvlText w:val=""/>
      <w:lvlJc w:val="left"/>
      <w:pPr>
        <w:tabs>
          <w:tab w:val="num" w:pos="360"/>
        </w:tabs>
      </w:pPr>
    </w:lvl>
    <w:lvl w:ilvl="5" w:tplc="CB4CB466">
      <w:numFmt w:val="none"/>
      <w:lvlText w:val=""/>
      <w:lvlJc w:val="left"/>
      <w:pPr>
        <w:tabs>
          <w:tab w:val="num" w:pos="360"/>
        </w:tabs>
      </w:pPr>
    </w:lvl>
    <w:lvl w:ilvl="6" w:tplc="491040B4">
      <w:numFmt w:val="none"/>
      <w:lvlText w:val=""/>
      <w:lvlJc w:val="left"/>
      <w:pPr>
        <w:tabs>
          <w:tab w:val="num" w:pos="360"/>
        </w:tabs>
      </w:pPr>
    </w:lvl>
    <w:lvl w:ilvl="7" w:tplc="96FCB30E">
      <w:numFmt w:val="none"/>
      <w:lvlText w:val=""/>
      <w:lvlJc w:val="left"/>
      <w:pPr>
        <w:tabs>
          <w:tab w:val="num" w:pos="360"/>
        </w:tabs>
      </w:pPr>
    </w:lvl>
    <w:lvl w:ilvl="8" w:tplc="D278D99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</w:lvl>
    <w:lvl w:ilvl="3" w:tplc="0419000F" w:tentative="1">
      <w:start w:val="1"/>
      <w:numFmt w:val="decimal"/>
      <w:lvlText w:val="%4."/>
      <w:lvlJc w:val="left"/>
      <w:pPr>
        <w:ind w:left="7661" w:hanging="360"/>
      </w:p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</w:lvl>
    <w:lvl w:ilvl="6" w:tplc="0419000F" w:tentative="1">
      <w:start w:val="1"/>
      <w:numFmt w:val="decimal"/>
      <w:lvlText w:val="%7."/>
      <w:lvlJc w:val="left"/>
      <w:pPr>
        <w:ind w:left="9821" w:hanging="360"/>
      </w:p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</w:lvl>
  </w:abstractNum>
  <w:abstractNum w:abstractNumId="18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1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20"/>
  </w:num>
  <w:num w:numId="5">
    <w:abstractNumId w:val="10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7"/>
  </w:num>
  <w:num w:numId="12">
    <w:abstractNumId w:val="8"/>
  </w:num>
  <w:num w:numId="13">
    <w:abstractNumId w:val="25"/>
  </w:num>
  <w:num w:numId="14">
    <w:abstractNumId w:val="7"/>
  </w:num>
  <w:num w:numId="15">
    <w:abstractNumId w:val="1"/>
  </w:num>
  <w:num w:numId="16">
    <w:abstractNumId w:val="13"/>
  </w:num>
  <w:num w:numId="17">
    <w:abstractNumId w:val="9"/>
  </w:num>
  <w:num w:numId="18">
    <w:abstractNumId w:val="22"/>
  </w:num>
  <w:num w:numId="19">
    <w:abstractNumId w:val="19"/>
  </w:num>
  <w:num w:numId="20">
    <w:abstractNumId w:val="24"/>
  </w:num>
  <w:num w:numId="21">
    <w:abstractNumId w:val="12"/>
  </w:num>
  <w:num w:numId="22">
    <w:abstractNumId w:val="15"/>
  </w:num>
  <w:num w:numId="23">
    <w:abstractNumId w:val="16"/>
  </w:num>
  <w:num w:numId="24">
    <w:abstractNumId w:val="14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EC"/>
    <w:rsid w:val="0001196A"/>
    <w:rsid w:val="00013E83"/>
    <w:rsid w:val="00013F46"/>
    <w:rsid w:val="000175A0"/>
    <w:rsid w:val="0002065C"/>
    <w:rsid w:val="00025980"/>
    <w:rsid w:val="0002718B"/>
    <w:rsid w:val="0003041A"/>
    <w:rsid w:val="00031602"/>
    <w:rsid w:val="000360ED"/>
    <w:rsid w:val="00043B86"/>
    <w:rsid w:val="00047D68"/>
    <w:rsid w:val="0006220D"/>
    <w:rsid w:val="00063902"/>
    <w:rsid w:val="00063B2F"/>
    <w:rsid w:val="000900B1"/>
    <w:rsid w:val="00091CEC"/>
    <w:rsid w:val="0009636A"/>
    <w:rsid w:val="000A20ED"/>
    <w:rsid w:val="000A4ED1"/>
    <w:rsid w:val="000B0A01"/>
    <w:rsid w:val="000B2972"/>
    <w:rsid w:val="000C588D"/>
    <w:rsid w:val="000D071C"/>
    <w:rsid w:val="000E04F3"/>
    <w:rsid w:val="000F0BF3"/>
    <w:rsid w:val="000F1807"/>
    <w:rsid w:val="000F4C62"/>
    <w:rsid w:val="0010102F"/>
    <w:rsid w:val="00103702"/>
    <w:rsid w:val="001044BD"/>
    <w:rsid w:val="00111B9B"/>
    <w:rsid w:val="00117615"/>
    <w:rsid w:val="00131343"/>
    <w:rsid w:val="00135CE8"/>
    <w:rsid w:val="00136BCC"/>
    <w:rsid w:val="00147BA8"/>
    <w:rsid w:val="00161E89"/>
    <w:rsid w:val="001851AD"/>
    <w:rsid w:val="0018713C"/>
    <w:rsid w:val="001878BB"/>
    <w:rsid w:val="001A04C9"/>
    <w:rsid w:val="001B58FE"/>
    <w:rsid w:val="001C4948"/>
    <w:rsid w:val="001D0CCD"/>
    <w:rsid w:val="001D4142"/>
    <w:rsid w:val="001D4907"/>
    <w:rsid w:val="001E2B68"/>
    <w:rsid w:val="001E69E3"/>
    <w:rsid w:val="002027E1"/>
    <w:rsid w:val="00207380"/>
    <w:rsid w:val="00210830"/>
    <w:rsid w:val="00212C08"/>
    <w:rsid w:val="0021715E"/>
    <w:rsid w:val="00222B5A"/>
    <w:rsid w:val="00251290"/>
    <w:rsid w:val="002512B0"/>
    <w:rsid w:val="00264351"/>
    <w:rsid w:val="00274375"/>
    <w:rsid w:val="002876D0"/>
    <w:rsid w:val="00287AD7"/>
    <w:rsid w:val="002C28B6"/>
    <w:rsid w:val="002C67B8"/>
    <w:rsid w:val="002C6DA4"/>
    <w:rsid w:val="002D7DCB"/>
    <w:rsid w:val="002E0592"/>
    <w:rsid w:val="002E600A"/>
    <w:rsid w:val="002F1F7D"/>
    <w:rsid w:val="00305D59"/>
    <w:rsid w:val="003064F8"/>
    <w:rsid w:val="0031104D"/>
    <w:rsid w:val="00313774"/>
    <w:rsid w:val="00313ECE"/>
    <w:rsid w:val="00344953"/>
    <w:rsid w:val="003477A9"/>
    <w:rsid w:val="0035677C"/>
    <w:rsid w:val="00373290"/>
    <w:rsid w:val="00390FCB"/>
    <w:rsid w:val="003A0D16"/>
    <w:rsid w:val="003A1597"/>
    <w:rsid w:val="003C66B1"/>
    <w:rsid w:val="003D5FE5"/>
    <w:rsid w:val="003F77C1"/>
    <w:rsid w:val="00407621"/>
    <w:rsid w:val="00410B0A"/>
    <w:rsid w:val="004253B2"/>
    <w:rsid w:val="00426170"/>
    <w:rsid w:val="0042705A"/>
    <w:rsid w:val="004346BA"/>
    <w:rsid w:val="00435ABE"/>
    <w:rsid w:val="00435C4F"/>
    <w:rsid w:val="00435F5F"/>
    <w:rsid w:val="0044622E"/>
    <w:rsid w:val="00456190"/>
    <w:rsid w:val="00457F9F"/>
    <w:rsid w:val="00463699"/>
    <w:rsid w:val="0047598B"/>
    <w:rsid w:val="004840A6"/>
    <w:rsid w:val="00486E6F"/>
    <w:rsid w:val="0049009B"/>
    <w:rsid w:val="004900D8"/>
    <w:rsid w:val="004D3D4C"/>
    <w:rsid w:val="004E0B9D"/>
    <w:rsid w:val="004E5337"/>
    <w:rsid w:val="004E5F52"/>
    <w:rsid w:val="0051470F"/>
    <w:rsid w:val="00516D63"/>
    <w:rsid w:val="005177AD"/>
    <w:rsid w:val="00520138"/>
    <w:rsid w:val="00532938"/>
    <w:rsid w:val="005419C7"/>
    <w:rsid w:val="0054343B"/>
    <w:rsid w:val="00547739"/>
    <w:rsid w:val="00547ECB"/>
    <w:rsid w:val="005568D4"/>
    <w:rsid w:val="00556909"/>
    <w:rsid w:val="00557ED8"/>
    <w:rsid w:val="00571156"/>
    <w:rsid w:val="00574D7B"/>
    <w:rsid w:val="00576E48"/>
    <w:rsid w:val="00593536"/>
    <w:rsid w:val="005B2F88"/>
    <w:rsid w:val="005C2D76"/>
    <w:rsid w:val="005E5D84"/>
    <w:rsid w:val="005F6518"/>
    <w:rsid w:val="005F74F2"/>
    <w:rsid w:val="006029F8"/>
    <w:rsid w:val="0061443A"/>
    <w:rsid w:val="00622347"/>
    <w:rsid w:val="00622A11"/>
    <w:rsid w:val="00626F21"/>
    <w:rsid w:val="00630F8B"/>
    <w:rsid w:val="00641E21"/>
    <w:rsid w:val="00642AD1"/>
    <w:rsid w:val="006545B6"/>
    <w:rsid w:val="00662591"/>
    <w:rsid w:val="00662669"/>
    <w:rsid w:val="006754CE"/>
    <w:rsid w:val="006812F5"/>
    <w:rsid w:val="00687766"/>
    <w:rsid w:val="00687C4D"/>
    <w:rsid w:val="0069319A"/>
    <w:rsid w:val="006A6B62"/>
    <w:rsid w:val="006B0A19"/>
    <w:rsid w:val="006C1C7E"/>
    <w:rsid w:val="006D0C5E"/>
    <w:rsid w:val="006D23AF"/>
    <w:rsid w:val="006D4FC8"/>
    <w:rsid w:val="006E19B2"/>
    <w:rsid w:val="006E665C"/>
    <w:rsid w:val="006F5E00"/>
    <w:rsid w:val="00720E42"/>
    <w:rsid w:val="0072523A"/>
    <w:rsid w:val="007314B6"/>
    <w:rsid w:val="00731566"/>
    <w:rsid w:val="0073692F"/>
    <w:rsid w:val="00747233"/>
    <w:rsid w:val="00747869"/>
    <w:rsid w:val="00764451"/>
    <w:rsid w:val="007708A7"/>
    <w:rsid w:val="0077776C"/>
    <w:rsid w:val="00777E21"/>
    <w:rsid w:val="00786A1E"/>
    <w:rsid w:val="007972F8"/>
    <w:rsid w:val="007D60F1"/>
    <w:rsid w:val="007E08D6"/>
    <w:rsid w:val="007E160F"/>
    <w:rsid w:val="007F0381"/>
    <w:rsid w:val="007F1E20"/>
    <w:rsid w:val="008030CB"/>
    <w:rsid w:val="00824680"/>
    <w:rsid w:val="00830844"/>
    <w:rsid w:val="00840ED1"/>
    <w:rsid w:val="008473D9"/>
    <w:rsid w:val="008552DB"/>
    <w:rsid w:val="0086080F"/>
    <w:rsid w:val="00861F4D"/>
    <w:rsid w:val="00875126"/>
    <w:rsid w:val="00882E08"/>
    <w:rsid w:val="008B5E5C"/>
    <w:rsid w:val="008C3E9E"/>
    <w:rsid w:val="008F1E5E"/>
    <w:rsid w:val="008F7F22"/>
    <w:rsid w:val="009121B9"/>
    <w:rsid w:val="00931A54"/>
    <w:rsid w:val="00937082"/>
    <w:rsid w:val="00961718"/>
    <w:rsid w:val="00973B94"/>
    <w:rsid w:val="00973BA5"/>
    <w:rsid w:val="009951FC"/>
    <w:rsid w:val="00996B16"/>
    <w:rsid w:val="0099756D"/>
    <w:rsid w:val="009B3039"/>
    <w:rsid w:val="009B3070"/>
    <w:rsid w:val="009C67D7"/>
    <w:rsid w:val="009D11A4"/>
    <w:rsid w:val="009D11DD"/>
    <w:rsid w:val="009D265F"/>
    <w:rsid w:val="009E5668"/>
    <w:rsid w:val="009F107C"/>
    <w:rsid w:val="00A01D85"/>
    <w:rsid w:val="00A02264"/>
    <w:rsid w:val="00A13D7D"/>
    <w:rsid w:val="00A14612"/>
    <w:rsid w:val="00A21475"/>
    <w:rsid w:val="00A2409B"/>
    <w:rsid w:val="00A31107"/>
    <w:rsid w:val="00A41568"/>
    <w:rsid w:val="00A50A0C"/>
    <w:rsid w:val="00A5165F"/>
    <w:rsid w:val="00A51CC0"/>
    <w:rsid w:val="00A56C8A"/>
    <w:rsid w:val="00A86049"/>
    <w:rsid w:val="00A92100"/>
    <w:rsid w:val="00A9316C"/>
    <w:rsid w:val="00AA0329"/>
    <w:rsid w:val="00AA2799"/>
    <w:rsid w:val="00AB156C"/>
    <w:rsid w:val="00AB5657"/>
    <w:rsid w:val="00AD7007"/>
    <w:rsid w:val="00AD721E"/>
    <w:rsid w:val="00AE578E"/>
    <w:rsid w:val="00AF5417"/>
    <w:rsid w:val="00AF7932"/>
    <w:rsid w:val="00B01865"/>
    <w:rsid w:val="00B04F30"/>
    <w:rsid w:val="00B0764A"/>
    <w:rsid w:val="00B1236C"/>
    <w:rsid w:val="00B16DF1"/>
    <w:rsid w:val="00B211E8"/>
    <w:rsid w:val="00B40FE4"/>
    <w:rsid w:val="00B413B4"/>
    <w:rsid w:val="00B41AD9"/>
    <w:rsid w:val="00B502AF"/>
    <w:rsid w:val="00B53F8D"/>
    <w:rsid w:val="00B55305"/>
    <w:rsid w:val="00B646B6"/>
    <w:rsid w:val="00B75AD4"/>
    <w:rsid w:val="00B83472"/>
    <w:rsid w:val="00B87193"/>
    <w:rsid w:val="00B934A2"/>
    <w:rsid w:val="00B961B2"/>
    <w:rsid w:val="00BA72BC"/>
    <w:rsid w:val="00BE4584"/>
    <w:rsid w:val="00BF0050"/>
    <w:rsid w:val="00BF700E"/>
    <w:rsid w:val="00BF70B4"/>
    <w:rsid w:val="00C04FCF"/>
    <w:rsid w:val="00C129CD"/>
    <w:rsid w:val="00C1631C"/>
    <w:rsid w:val="00C42E02"/>
    <w:rsid w:val="00C43D34"/>
    <w:rsid w:val="00C46C47"/>
    <w:rsid w:val="00C545C7"/>
    <w:rsid w:val="00C616AC"/>
    <w:rsid w:val="00C72A9D"/>
    <w:rsid w:val="00C77EBD"/>
    <w:rsid w:val="00C81A54"/>
    <w:rsid w:val="00C83C4C"/>
    <w:rsid w:val="00C870DE"/>
    <w:rsid w:val="00CA3635"/>
    <w:rsid w:val="00CB2553"/>
    <w:rsid w:val="00CD0C46"/>
    <w:rsid w:val="00CE67F0"/>
    <w:rsid w:val="00CF1A40"/>
    <w:rsid w:val="00D00277"/>
    <w:rsid w:val="00D0113D"/>
    <w:rsid w:val="00D1072B"/>
    <w:rsid w:val="00D135DC"/>
    <w:rsid w:val="00D13E93"/>
    <w:rsid w:val="00D22000"/>
    <w:rsid w:val="00D326A6"/>
    <w:rsid w:val="00D34BC6"/>
    <w:rsid w:val="00D476B6"/>
    <w:rsid w:val="00D60DA5"/>
    <w:rsid w:val="00D659E1"/>
    <w:rsid w:val="00D66B01"/>
    <w:rsid w:val="00D67950"/>
    <w:rsid w:val="00D76A4C"/>
    <w:rsid w:val="00D8258D"/>
    <w:rsid w:val="00DA4F23"/>
    <w:rsid w:val="00DA72C2"/>
    <w:rsid w:val="00DB39B9"/>
    <w:rsid w:val="00DB3A27"/>
    <w:rsid w:val="00DB758C"/>
    <w:rsid w:val="00DC5C17"/>
    <w:rsid w:val="00DD10D5"/>
    <w:rsid w:val="00DD3C92"/>
    <w:rsid w:val="00DE79AB"/>
    <w:rsid w:val="00DF472C"/>
    <w:rsid w:val="00E02542"/>
    <w:rsid w:val="00E06060"/>
    <w:rsid w:val="00E06F60"/>
    <w:rsid w:val="00E07D9D"/>
    <w:rsid w:val="00E1733E"/>
    <w:rsid w:val="00E27891"/>
    <w:rsid w:val="00E33700"/>
    <w:rsid w:val="00E352BF"/>
    <w:rsid w:val="00E42926"/>
    <w:rsid w:val="00E44768"/>
    <w:rsid w:val="00E44AB3"/>
    <w:rsid w:val="00E5480B"/>
    <w:rsid w:val="00E55CB1"/>
    <w:rsid w:val="00E62D67"/>
    <w:rsid w:val="00E6467B"/>
    <w:rsid w:val="00E715AB"/>
    <w:rsid w:val="00E87458"/>
    <w:rsid w:val="00E95FDD"/>
    <w:rsid w:val="00ED08AD"/>
    <w:rsid w:val="00EE3E59"/>
    <w:rsid w:val="00EF35ED"/>
    <w:rsid w:val="00EF58BF"/>
    <w:rsid w:val="00F022D1"/>
    <w:rsid w:val="00F14C33"/>
    <w:rsid w:val="00F252D4"/>
    <w:rsid w:val="00F2665D"/>
    <w:rsid w:val="00F32F94"/>
    <w:rsid w:val="00F418B6"/>
    <w:rsid w:val="00F6242C"/>
    <w:rsid w:val="00F74A28"/>
    <w:rsid w:val="00F81F3A"/>
    <w:rsid w:val="00F82E39"/>
    <w:rsid w:val="00F844AA"/>
    <w:rsid w:val="00F9581A"/>
    <w:rsid w:val="00F96A5B"/>
    <w:rsid w:val="00FB29F1"/>
    <w:rsid w:val="00FC7EF8"/>
    <w:rsid w:val="00FE1D49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paragraph" w:styleId="a4">
    <w:name w:val="Body Text"/>
    <w:basedOn w:val="a"/>
    <w:rsid w:val="00091CEC"/>
    <w:pPr>
      <w:widowControl/>
      <w:autoSpaceDE/>
      <w:autoSpaceDN/>
      <w:adjustRightInd/>
      <w:jc w:val="both"/>
    </w:pPr>
    <w:rPr>
      <w:snapToGrid w:val="0"/>
      <w:sz w:val="24"/>
    </w:rPr>
  </w:style>
  <w:style w:type="paragraph" w:styleId="a5">
    <w:name w:val="Body Text Indent"/>
    <w:basedOn w:val="a"/>
    <w:rsid w:val="00091CEC"/>
    <w:pPr>
      <w:widowControl/>
      <w:autoSpaceDE/>
      <w:autoSpaceDN/>
      <w:adjustRightInd/>
      <w:spacing w:after="120"/>
      <w:ind w:left="283"/>
    </w:pPr>
  </w:style>
  <w:style w:type="paragraph" w:customStyle="1" w:styleId="10">
    <w:name w:val="Таблица 1. Название таблицы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6">
    <w:name w:val="Normal (Web)"/>
    <w:basedOn w:val="a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"/>
    <w:basedOn w:val="a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Document Map"/>
    <w:basedOn w:val="a"/>
    <w:semiHidden/>
    <w:rsid w:val="00457F9F"/>
    <w:pPr>
      <w:shd w:val="clear" w:color="auto" w:fill="000080"/>
    </w:pPr>
    <w:rPr>
      <w:rFonts w:ascii="Tahoma" w:hAnsi="Tahoma" w:cs="Tahoma"/>
    </w:rPr>
  </w:style>
  <w:style w:type="paragraph" w:customStyle="1" w:styleId="a9">
    <w:name w:val="Знак Знак Знак Знак"/>
    <w:basedOn w:val="a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025980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"/>
    <w:basedOn w:val="a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1"/>
    <w:locked/>
    <w:rsid w:val="00547739"/>
    <w:rPr>
      <w:sz w:val="27"/>
      <w:szCs w:val="27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Bodytext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rsid w:val="00A9210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2">
    <w:name w:val="Без интервала1"/>
    <w:link w:val="NoSpacingChar"/>
    <w:rsid w:val="001A04C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basedOn w:val="a0"/>
    <w:link w:val="12"/>
    <w:locked/>
    <w:rsid w:val="001A04C9"/>
    <w:rPr>
      <w:rFonts w:ascii="Calibri" w:eastAsia="Calibri" w:hAnsi="Calibri"/>
      <w:sz w:val="22"/>
      <w:szCs w:val="22"/>
      <w:lang w:val="ru-RU" w:eastAsia="ru-RU" w:bidi="ar-SA"/>
    </w:rPr>
  </w:style>
  <w:style w:type="paragraph" w:styleId="ae">
    <w:name w:val="List Paragraph"/>
    <w:basedOn w:val="a"/>
    <w:link w:val="af"/>
    <w:uiPriority w:val="34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B1236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paragraph" w:styleId="a4">
    <w:name w:val="Body Text"/>
    <w:basedOn w:val="a"/>
    <w:rsid w:val="00091CEC"/>
    <w:pPr>
      <w:widowControl/>
      <w:autoSpaceDE/>
      <w:autoSpaceDN/>
      <w:adjustRightInd/>
      <w:jc w:val="both"/>
    </w:pPr>
    <w:rPr>
      <w:snapToGrid w:val="0"/>
      <w:sz w:val="24"/>
    </w:rPr>
  </w:style>
  <w:style w:type="paragraph" w:styleId="a5">
    <w:name w:val="Body Text Indent"/>
    <w:basedOn w:val="a"/>
    <w:rsid w:val="00091CEC"/>
    <w:pPr>
      <w:widowControl/>
      <w:autoSpaceDE/>
      <w:autoSpaceDN/>
      <w:adjustRightInd/>
      <w:spacing w:after="120"/>
      <w:ind w:left="283"/>
    </w:pPr>
  </w:style>
  <w:style w:type="paragraph" w:customStyle="1" w:styleId="10">
    <w:name w:val="Таблица 1. Название таблицы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6">
    <w:name w:val="Normal (Web)"/>
    <w:basedOn w:val="a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"/>
    <w:basedOn w:val="a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Document Map"/>
    <w:basedOn w:val="a"/>
    <w:semiHidden/>
    <w:rsid w:val="00457F9F"/>
    <w:pPr>
      <w:shd w:val="clear" w:color="auto" w:fill="000080"/>
    </w:pPr>
    <w:rPr>
      <w:rFonts w:ascii="Tahoma" w:hAnsi="Tahoma" w:cs="Tahoma"/>
    </w:rPr>
  </w:style>
  <w:style w:type="paragraph" w:customStyle="1" w:styleId="a9">
    <w:name w:val="Знак Знак Знак Знак"/>
    <w:basedOn w:val="a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025980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C3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"/>
    <w:basedOn w:val="a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1"/>
    <w:locked/>
    <w:rsid w:val="00547739"/>
    <w:rPr>
      <w:sz w:val="27"/>
      <w:szCs w:val="27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Bodytext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rsid w:val="00A9210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2">
    <w:name w:val="Без интервала1"/>
    <w:link w:val="NoSpacingChar"/>
    <w:rsid w:val="001A04C9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basedOn w:val="a0"/>
    <w:link w:val="12"/>
    <w:locked/>
    <w:rsid w:val="001A04C9"/>
    <w:rPr>
      <w:rFonts w:ascii="Calibri" w:eastAsia="Calibri" w:hAnsi="Calibri"/>
      <w:sz w:val="22"/>
      <w:szCs w:val="22"/>
      <w:lang w:val="ru-RU" w:eastAsia="ru-RU" w:bidi="ar-SA"/>
    </w:rPr>
  </w:style>
  <w:style w:type="paragraph" w:styleId="ae">
    <w:name w:val="List Paragraph"/>
    <w:basedOn w:val="a"/>
    <w:link w:val="af"/>
    <w:uiPriority w:val="34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B1236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2669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Dnsoft</Company>
  <LinksUpToDate>false</LinksUpToDate>
  <CharactersWithSpaces>17848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Goruno</dc:creator>
  <cp:lastModifiedBy>mig</cp:lastModifiedBy>
  <cp:revision>2</cp:revision>
  <cp:lastPrinted>2013-11-05T08:22:00Z</cp:lastPrinted>
  <dcterms:created xsi:type="dcterms:W3CDTF">2013-11-06T03:51:00Z</dcterms:created>
  <dcterms:modified xsi:type="dcterms:W3CDTF">2013-11-06T03:51:00Z</dcterms:modified>
</cp:coreProperties>
</file>